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US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5660C2A2" w14:textId="77777777" w:rsidR="00CC4F25" w:rsidRPr="00D77579" w:rsidRDefault="00CC4F25" w:rsidP="00CC4F25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bookmarkStart w:id="0" w:name="_Hlk213754566"/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Ψηφι</w:t>
      </w:r>
      <w:proofErr w:type="spellEnd"/>
      <w:r>
        <w:rPr>
          <w:rFonts w:ascii="Calibri" w:hAnsi="Calibri" w:cs="Calibri"/>
          <w:color w:val="595959" w:themeColor="text1" w:themeTint="A6"/>
          <w:sz w:val="28"/>
          <w:szCs w:val="24"/>
        </w:rPr>
        <w:t xml:space="preserve">ακή </w:t>
      </w:r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Μετά</w:t>
      </w:r>
      <w:proofErr w:type="spellEnd"/>
      <w:r>
        <w:rPr>
          <w:rFonts w:ascii="Calibri" w:hAnsi="Calibri" w:cs="Calibri"/>
          <w:color w:val="595959" w:themeColor="text1" w:themeTint="A6"/>
          <w:sz w:val="28"/>
          <w:szCs w:val="24"/>
        </w:rPr>
        <w:t xml:space="preserve">βαση </w:t>
      </w:r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γι</w:t>
      </w:r>
      <w:proofErr w:type="spellEnd"/>
      <w:r>
        <w:rPr>
          <w:rFonts w:ascii="Calibri" w:hAnsi="Calibri" w:cs="Calibri"/>
          <w:color w:val="595959" w:themeColor="text1" w:themeTint="A6"/>
          <w:sz w:val="28"/>
          <w:szCs w:val="24"/>
        </w:rPr>
        <w:t xml:space="preserve">α </w:t>
      </w:r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Προσ</w:t>
      </w:r>
      <w:proofErr w:type="spellEnd"/>
      <w:r>
        <w:rPr>
          <w:rFonts w:ascii="Calibri" w:hAnsi="Calibri" w:cs="Calibri"/>
          <w:color w:val="595959" w:themeColor="text1" w:themeTint="A6"/>
          <w:sz w:val="28"/>
          <w:szCs w:val="24"/>
        </w:rPr>
        <w:t xml:space="preserve">βάσιμο </w:t>
      </w:r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Αγροτουρισμό</w:t>
      </w:r>
      <w:proofErr w:type="spellEnd"/>
    </w:p>
    <w:p w14:paraId="5917966B" w14:textId="77777777" w:rsidR="00CC4F25" w:rsidRPr="00D77579" w:rsidRDefault="00CC4F25" w:rsidP="00CC4F25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proofErr w:type="spellStart"/>
      <w:r>
        <w:rPr>
          <w:rFonts w:ascii="Calibri" w:hAnsi="Calibri" w:cs="Calibri"/>
          <w:color w:val="595959" w:themeColor="text1" w:themeTint="A6"/>
          <w:sz w:val="28"/>
          <w:szCs w:val="24"/>
        </w:rPr>
        <w:t>Δράση</w:t>
      </w:r>
      <w:proofErr w:type="spellEnd"/>
      <w:r w:rsidRPr="00D77579">
        <w:rPr>
          <w:rFonts w:cs="Poppins"/>
          <w:color w:val="595959" w:themeColor="text1" w:themeTint="A6"/>
          <w:sz w:val="28"/>
          <w:szCs w:val="24"/>
        </w:rPr>
        <w:t xml:space="preserve"> 101167990</w:t>
      </w:r>
    </w:p>
    <w:p w14:paraId="78F27157" w14:textId="77777777" w:rsidR="00CC4F25" w:rsidRPr="00D77579" w:rsidRDefault="00CC4F25" w:rsidP="00CC4F25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07F31B15" w14:textId="2676D400" w:rsidR="00CC4F25" w:rsidRPr="00077F81" w:rsidRDefault="0D39D9D9" w:rsidP="0D39D9D9">
      <w:pPr>
        <w:ind w:firstLine="0"/>
        <w:jc w:val="center"/>
        <w:rPr>
          <w:rFonts w:ascii="Calibri" w:hAnsi="Calibri" w:cs="Calibri"/>
          <w:b/>
          <w:bCs/>
          <w:sz w:val="36"/>
          <w:szCs w:val="36"/>
          <w:lang w:val="el-GR"/>
        </w:rPr>
      </w:pPr>
      <w:bookmarkStart w:id="1" w:name="OLE_LINK3"/>
      <w:bookmarkStart w:id="2" w:name="OLE_LINK4"/>
      <w:r w:rsidRPr="0D39D9D9">
        <w:rPr>
          <w:rFonts w:cs="Poppins"/>
          <w:b/>
          <w:bCs/>
          <w:sz w:val="36"/>
          <w:szCs w:val="36"/>
        </w:rPr>
        <w:t xml:space="preserve">Π3.1 </w:t>
      </w:r>
      <w:r w:rsidRPr="0D39D9D9">
        <w:rPr>
          <w:rFonts w:ascii="Calibri" w:hAnsi="Calibri" w:cs="Calibri"/>
          <w:b/>
          <w:bCs/>
          <w:sz w:val="36"/>
          <w:szCs w:val="36"/>
        </w:rPr>
        <w:t>Εργαλειοθήκη Εκπαίδευσης Εκπαιδευτών</w:t>
      </w:r>
    </w:p>
    <w:p w14:paraId="1462AD81" w14:textId="77777777" w:rsidR="00CC4F25" w:rsidRPr="00D77579" w:rsidRDefault="00CC4F25" w:rsidP="00CC4F25">
      <w:pPr>
        <w:ind w:firstLine="0"/>
        <w:jc w:val="center"/>
        <w:rPr>
          <w:rFonts w:ascii="Calibri" w:hAnsi="Calibri" w:cs="Calibri"/>
          <w:bCs/>
          <w:sz w:val="32"/>
          <w:szCs w:val="32"/>
          <w:lang w:val="el-GR"/>
        </w:rPr>
      </w:pPr>
      <w:proofErr w:type="spellStart"/>
      <w:r>
        <w:rPr>
          <w:rFonts w:ascii="Calibri" w:hAnsi="Calibri" w:cs="Calibri"/>
          <w:bCs/>
          <w:sz w:val="32"/>
          <w:szCs w:val="32"/>
        </w:rPr>
        <w:t>Ενότητ</w:t>
      </w:r>
      <w:proofErr w:type="spellEnd"/>
      <w:r>
        <w:rPr>
          <w:rFonts w:ascii="Calibri" w:hAnsi="Calibri" w:cs="Calibri"/>
          <w:bCs/>
          <w:sz w:val="32"/>
          <w:szCs w:val="32"/>
        </w:rPr>
        <w:t xml:space="preserve">α  </w:t>
      </w:r>
      <w:r w:rsidRPr="00D77579">
        <w:rPr>
          <w:rFonts w:cs="Poppins"/>
          <w:bCs/>
          <w:sz w:val="32"/>
          <w:szCs w:val="32"/>
        </w:rPr>
        <w:t xml:space="preserve">4: </w:t>
      </w:r>
      <w:r>
        <w:rPr>
          <w:rFonts w:ascii="Calibri" w:hAnsi="Calibri" w:cs="Calibri"/>
          <w:bCs/>
          <w:sz w:val="32"/>
          <w:szCs w:val="32"/>
        </w:rPr>
        <w:t>Επ</w:t>
      </w:r>
      <w:proofErr w:type="spellStart"/>
      <w:r>
        <w:rPr>
          <w:rFonts w:ascii="Calibri" w:hAnsi="Calibri" w:cs="Calibri"/>
          <w:bCs/>
          <w:sz w:val="32"/>
          <w:szCs w:val="32"/>
        </w:rPr>
        <w:t>ιχειρημ</w:t>
      </w:r>
      <w:proofErr w:type="spellEnd"/>
      <w:r>
        <w:rPr>
          <w:rFonts w:ascii="Calibri" w:hAnsi="Calibri" w:cs="Calibri"/>
          <w:bCs/>
          <w:sz w:val="32"/>
          <w:szCs w:val="32"/>
        </w:rPr>
        <w:t xml:space="preserve">ατικό </w:t>
      </w:r>
      <w:proofErr w:type="spellStart"/>
      <w:r>
        <w:rPr>
          <w:rFonts w:ascii="Calibri" w:hAnsi="Calibri" w:cs="Calibri"/>
          <w:bCs/>
          <w:sz w:val="32"/>
          <w:szCs w:val="32"/>
        </w:rPr>
        <w:t>Μοντέλο</w:t>
      </w:r>
      <w:proofErr w:type="spellEnd"/>
      <w:r>
        <w:rPr>
          <w:rFonts w:ascii="Calibri" w:hAnsi="Calibri" w:cs="Calibri"/>
          <w:bCs/>
          <w:sz w:val="32"/>
          <w:szCs w:val="32"/>
        </w:rPr>
        <w:t xml:space="preserve"> </w:t>
      </w:r>
      <w:proofErr w:type="spellStart"/>
      <w:r w:rsidRPr="00D14654">
        <w:rPr>
          <w:rFonts w:cs="Poppins"/>
          <w:bCs/>
          <w:sz w:val="32"/>
          <w:szCs w:val="32"/>
        </w:rPr>
        <w:t>Canvas</w:t>
      </w:r>
      <w:proofErr w:type="spellEnd"/>
      <w:r w:rsidRPr="00D14654">
        <w:rPr>
          <w:rFonts w:cs="Poppins"/>
          <w:bCs/>
          <w:sz w:val="32"/>
          <w:szCs w:val="32"/>
        </w:rPr>
        <w:t xml:space="preserve"> </w:t>
      </w:r>
      <w:r>
        <w:rPr>
          <w:rFonts w:ascii="Calibri" w:hAnsi="Calibri" w:cs="Calibri"/>
          <w:bCs/>
          <w:sz w:val="32"/>
          <w:szCs w:val="32"/>
        </w:rPr>
        <w:t xml:space="preserve">και </w:t>
      </w:r>
      <w:proofErr w:type="spellStart"/>
      <w:r>
        <w:rPr>
          <w:rFonts w:ascii="Calibri" w:hAnsi="Calibri" w:cs="Calibri"/>
          <w:bCs/>
          <w:sz w:val="32"/>
          <w:szCs w:val="32"/>
        </w:rPr>
        <w:t>εκ</w:t>
      </w:r>
      <w:proofErr w:type="spellEnd"/>
      <w:r>
        <w:rPr>
          <w:rFonts w:ascii="Calibri" w:hAnsi="Calibri" w:cs="Calibri"/>
          <w:bCs/>
          <w:sz w:val="32"/>
          <w:szCs w:val="32"/>
        </w:rPr>
        <w:t xml:space="preserve">παιδευτική </w:t>
      </w:r>
      <w:proofErr w:type="spellStart"/>
      <w:r>
        <w:rPr>
          <w:rFonts w:ascii="Calibri" w:hAnsi="Calibri" w:cs="Calibri"/>
          <w:bCs/>
          <w:sz w:val="32"/>
          <w:szCs w:val="32"/>
        </w:rPr>
        <w:t>μεθοδολογί</w:t>
      </w:r>
      <w:proofErr w:type="spellEnd"/>
      <w:r>
        <w:rPr>
          <w:rFonts w:ascii="Calibri" w:hAnsi="Calibri" w:cs="Calibri"/>
          <w:bCs/>
          <w:sz w:val="32"/>
          <w:szCs w:val="32"/>
        </w:rPr>
        <w:t>α</w:t>
      </w:r>
    </w:p>
    <w:bookmarkEnd w:id="1"/>
    <w:bookmarkEnd w:id="2"/>
    <w:p w14:paraId="28A6DC2C" w14:textId="2563F0FC" w:rsidR="00CC4F25" w:rsidRPr="000341BC" w:rsidRDefault="00CC4F25" w:rsidP="00CC4F25">
      <w:pPr>
        <w:ind w:firstLine="0"/>
        <w:jc w:val="center"/>
        <w:rPr>
          <w:rFonts w:asciiTheme="minorHAnsi" w:hAnsiTheme="minorHAnsi" w:cs="Poppins"/>
          <w:bCs/>
          <w:sz w:val="32"/>
          <w:szCs w:val="32"/>
          <w:lang w:val="el-GR"/>
        </w:rPr>
      </w:pPr>
      <w:proofErr w:type="spellStart"/>
      <w:r w:rsidRPr="00D14654">
        <w:rPr>
          <w:rFonts w:cs="Poppins"/>
          <w:bCs/>
          <w:sz w:val="32"/>
          <w:szCs w:val="32"/>
        </w:rPr>
        <w:t>Ευέλικτες</w:t>
      </w:r>
      <w:proofErr w:type="spellEnd"/>
      <w:r w:rsidRPr="00D14654">
        <w:rPr>
          <w:rFonts w:cs="Poppins"/>
          <w:bCs/>
          <w:sz w:val="32"/>
          <w:szCs w:val="32"/>
        </w:rPr>
        <w:t xml:space="preserve"> </w:t>
      </w:r>
      <w:proofErr w:type="spellStart"/>
      <w:r w:rsidRPr="00D14654">
        <w:rPr>
          <w:rFonts w:cs="Poppins"/>
          <w:bCs/>
          <w:sz w:val="32"/>
          <w:szCs w:val="32"/>
        </w:rPr>
        <w:t>μεθοδολογίες</w:t>
      </w:r>
      <w:proofErr w:type="spellEnd"/>
      <w:r w:rsidRPr="00D14654">
        <w:rPr>
          <w:rFonts w:cs="Poppins"/>
          <w:bCs/>
          <w:sz w:val="32"/>
          <w:szCs w:val="32"/>
        </w:rPr>
        <w:t xml:space="preserve"> </w:t>
      </w:r>
      <w:r w:rsidR="000341BC" w:rsidRPr="000341BC">
        <w:rPr>
          <w:rFonts w:ascii="Times New Roman" w:hAnsi="Times New Roman" w:cs="Times New Roman"/>
          <w:bCs/>
          <w:sz w:val="28"/>
          <w:szCs w:val="28"/>
          <w:lang w:val="el-GR"/>
        </w:rPr>
        <w:t>– Οδηγός Εκπαιδευτή</w:t>
      </w:r>
    </w:p>
    <w:p w14:paraId="553C52EF" w14:textId="00497959" w:rsidR="008A0453" w:rsidRPr="000341BC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el-GR"/>
        </w:rPr>
      </w:pPr>
    </w:p>
    <w:p w14:paraId="58A75E85" w14:textId="77777777" w:rsidR="00146A1B" w:rsidRPr="000341BC" w:rsidRDefault="00146A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3" w:name="_Hlk186318967"/>
      <w:bookmarkEnd w:id="0"/>
    </w:p>
    <w:p w14:paraId="0BEC62E8" w14:textId="77777777" w:rsidR="00114CB1" w:rsidRPr="000341BC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</w:p>
    <w:p w14:paraId="03F14914" w14:textId="77777777" w:rsidR="00114CB1" w:rsidRPr="000341BC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el-GR"/>
        </w:rPr>
      </w:pPr>
    </w:p>
    <w:p w14:paraId="75DA9D2E" w14:textId="77777777" w:rsidR="007C0045" w:rsidRPr="000341BC" w:rsidRDefault="007C004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  <w:r w:rsidRPr="000341BC">
        <w:rPr>
          <w:rFonts w:cs="Poppins"/>
          <w:b/>
          <w:bCs/>
          <w:color w:val="3E762A"/>
          <w:lang w:val="el-GR"/>
        </w:rPr>
        <w:br w:type="page"/>
      </w:r>
    </w:p>
    <w:p w14:paraId="1EE4C581" w14:textId="77777777" w:rsidR="00CC4F25" w:rsidRPr="00077F81" w:rsidRDefault="00CC4F25" w:rsidP="00CC4F25">
      <w:pPr>
        <w:spacing w:before="0" w:after="0" w:line="240" w:lineRule="auto"/>
        <w:jc w:val="left"/>
        <w:rPr>
          <w:rFonts w:cs="Poppins"/>
          <w:b/>
          <w:bCs/>
          <w:color w:val="3E762A"/>
          <w:lang w:val="el-GR"/>
        </w:rPr>
      </w:pPr>
      <w:bookmarkStart w:id="4" w:name="_Toc183511817"/>
      <w:bookmarkEnd w:id="3"/>
      <w:r w:rsidRPr="00CC5207">
        <w:rPr>
          <w:rFonts w:cs="Poppins"/>
          <w:b/>
          <w:bCs/>
          <w:color w:val="3E762A"/>
        </w:rPr>
        <w:lastRenderedPageBreak/>
        <w:t>Αποπ</w:t>
      </w:r>
      <w:proofErr w:type="spellStart"/>
      <w:r w:rsidRPr="00CC5207">
        <w:rPr>
          <w:rFonts w:cs="Poppins"/>
          <w:b/>
          <w:bCs/>
          <w:color w:val="3E762A"/>
        </w:rPr>
        <w:t>οίηση</w:t>
      </w:r>
      <w:proofErr w:type="spellEnd"/>
      <w:r w:rsidRPr="00CC5207">
        <w:rPr>
          <w:rFonts w:cs="Poppins"/>
          <w:b/>
          <w:bCs/>
          <w:color w:val="3E762A"/>
        </w:rPr>
        <w:t xml:space="preserve"> </w:t>
      </w:r>
      <w:proofErr w:type="spellStart"/>
      <w:r w:rsidRPr="00CC5207">
        <w:rPr>
          <w:rFonts w:cs="Poppins"/>
          <w:b/>
          <w:bCs/>
          <w:color w:val="3E762A"/>
        </w:rPr>
        <w:t>ευθυνών</w:t>
      </w:r>
      <w:proofErr w:type="spellEnd"/>
      <w:r w:rsidRPr="00CC5207">
        <w:rPr>
          <w:rFonts w:cs="Poppins"/>
          <w:b/>
          <w:bCs/>
          <w:color w:val="3E762A"/>
        </w:rPr>
        <w:t xml:space="preserve"> </w:t>
      </w:r>
    </w:p>
    <w:p w14:paraId="4979B1FD" w14:textId="77777777" w:rsidR="00CC4F25" w:rsidRPr="00077F81" w:rsidRDefault="00CC4F25" w:rsidP="00CC4F2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proofErr w:type="spellStart"/>
      <w:r w:rsidRPr="008A0453">
        <w:rPr>
          <w:rFonts w:cs="Poppins"/>
          <w:i/>
          <w:iCs/>
          <w:color w:val="000000"/>
        </w:rPr>
        <w:t>Χρημ</w:t>
      </w:r>
      <w:proofErr w:type="spellEnd"/>
      <w:r w:rsidRPr="008A0453">
        <w:rPr>
          <w:rFonts w:cs="Poppins"/>
          <w:i/>
          <w:iCs/>
          <w:color w:val="000000"/>
        </w:rPr>
        <w:t xml:space="preserve">ατοδοτείται από </w:t>
      </w:r>
      <w:proofErr w:type="spellStart"/>
      <w:r w:rsidRPr="008A0453">
        <w:rPr>
          <w:rFonts w:cs="Poppins"/>
          <w:i/>
          <w:iCs/>
          <w:color w:val="000000"/>
        </w:rPr>
        <w:t>την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Ευρω</w:t>
      </w:r>
      <w:proofErr w:type="spellEnd"/>
      <w:r w:rsidRPr="008A0453">
        <w:rPr>
          <w:rFonts w:cs="Poppins"/>
          <w:i/>
          <w:iCs/>
          <w:color w:val="000000"/>
        </w:rPr>
        <w:t xml:space="preserve">παϊκή </w:t>
      </w:r>
      <w:proofErr w:type="spellStart"/>
      <w:r w:rsidRPr="008A0453">
        <w:rPr>
          <w:rFonts w:cs="Poppins"/>
          <w:i/>
          <w:iCs/>
          <w:color w:val="000000"/>
        </w:rPr>
        <w:t>Ένωση</w:t>
      </w:r>
      <w:proofErr w:type="spellEnd"/>
      <w:r w:rsidRPr="008A0453">
        <w:rPr>
          <w:rFonts w:cs="Poppins"/>
          <w:i/>
          <w:iCs/>
          <w:color w:val="000000"/>
        </w:rPr>
        <w:t xml:space="preserve">. </w:t>
      </w:r>
      <w:proofErr w:type="spellStart"/>
      <w:r w:rsidRPr="008A0453">
        <w:rPr>
          <w:rFonts w:cs="Poppins"/>
          <w:i/>
          <w:iCs/>
          <w:color w:val="000000"/>
        </w:rPr>
        <w:t>Ωστόσο</w:t>
      </w:r>
      <w:proofErr w:type="spellEnd"/>
      <w:r w:rsidRPr="008A0453">
        <w:rPr>
          <w:rFonts w:cs="Poppins"/>
          <w:i/>
          <w:iCs/>
          <w:color w:val="000000"/>
        </w:rPr>
        <w:t xml:space="preserve">, </w:t>
      </w:r>
      <w:proofErr w:type="spellStart"/>
      <w:r w:rsidRPr="008A0453">
        <w:rPr>
          <w:rFonts w:cs="Poppins"/>
          <w:i/>
          <w:iCs/>
          <w:color w:val="000000"/>
        </w:rPr>
        <w:t>οι</w:t>
      </w:r>
      <w:proofErr w:type="spellEnd"/>
      <w:r w:rsidRPr="008A0453">
        <w:rPr>
          <w:rFonts w:cs="Poppins"/>
          <w:i/>
          <w:iCs/>
          <w:color w:val="000000"/>
        </w:rPr>
        <w:t xml:space="preserve"> απ</w:t>
      </w:r>
      <w:proofErr w:type="spellStart"/>
      <w:r w:rsidRPr="008A0453">
        <w:rPr>
          <w:rFonts w:cs="Poppins"/>
          <w:i/>
          <w:iCs/>
          <w:color w:val="000000"/>
        </w:rPr>
        <w:t>όψεις</w:t>
      </w:r>
      <w:proofErr w:type="spellEnd"/>
      <w:r w:rsidRPr="008A0453">
        <w:rPr>
          <w:rFonts w:cs="Poppins"/>
          <w:i/>
          <w:iCs/>
          <w:color w:val="000000"/>
        </w:rPr>
        <w:t xml:space="preserve"> και </w:t>
      </w:r>
      <w:proofErr w:type="spellStart"/>
      <w:r w:rsidRPr="008A0453">
        <w:rPr>
          <w:rFonts w:cs="Poppins"/>
          <w:i/>
          <w:iCs/>
          <w:color w:val="000000"/>
        </w:rPr>
        <w:t>οι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γνώμες</w:t>
      </w:r>
      <w:proofErr w:type="spellEnd"/>
      <w:r w:rsidRPr="008A0453">
        <w:rPr>
          <w:rFonts w:cs="Poppins"/>
          <w:i/>
          <w:iCs/>
          <w:color w:val="000000"/>
        </w:rPr>
        <w:t xml:space="preserve"> π</w:t>
      </w:r>
      <w:proofErr w:type="spellStart"/>
      <w:r w:rsidRPr="008A0453">
        <w:rPr>
          <w:rFonts w:cs="Poppins"/>
          <w:i/>
          <w:iCs/>
          <w:color w:val="000000"/>
        </w:rPr>
        <w:t>ου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εκφράζοντ</w:t>
      </w:r>
      <w:proofErr w:type="spellEnd"/>
      <w:r w:rsidRPr="008A0453">
        <w:rPr>
          <w:rFonts w:cs="Poppins"/>
          <w:i/>
          <w:iCs/>
          <w:color w:val="000000"/>
        </w:rPr>
        <w:t xml:space="preserve">αι </w:t>
      </w:r>
      <w:proofErr w:type="spellStart"/>
      <w:r w:rsidRPr="008A0453">
        <w:rPr>
          <w:rFonts w:cs="Poppins"/>
          <w:i/>
          <w:iCs/>
          <w:color w:val="000000"/>
        </w:rPr>
        <w:t>είν</w:t>
      </w:r>
      <w:proofErr w:type="spellEnd"/>
      <w:r w:rsidRPr="008A0453">
        <w:rPr>
          <w:rFonts w:cs="Poppins"/>
          <w:i/>
          <w:iCs/>
          <w:color w:val="000000"/>
        </w:rPr>
        <w:t>αι απ</w:t>
      </w:r>
      <w:proofErr w:type="spellStart"/>
      <w:r w:rsidRPr="008A0453">
        <w:rPr>
          <w:rFonts w:cs="Poppins"/>
          <w:i/>
          <w:iCs/>
          <w:color w:val="000000"/>
        </w:rPr>
        <w:t>οκλειστικά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του</w:t>
      </w:r>
      <w:proofErr w:type="spellEnd"/>
      <w:r w:rsidRPr="008A0453">
        <w:rPr>
          <w:rFonts w:cs="Poppins"/>
          <w:i/>
          <w:iCs/>
          <w:color w:val="000000"/>
        </w:rPr>
        <w:t>/</w:t>
      </w:r>
      <w:proofErr w:type="spellStart"/>
      <w:r w:rsidRPr="008A0453">
        <w:rPr>
          <w:rFonts w:cs="Poppins"/>
          <w:i/>
          <w:iCs/>
          <w:color w:val="000000"/>
        </w:rPr>
        <w:t>των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συγγρ</w:t>
      </w:r>
      <w:proofErr w:type="spellEnd"/>
      <w:r w:rsidRPr="008A0453">
        <w:rPr>
          <w:rFonts w:cs="Poppins"/>
          <w:i/>
          <w:iCs/>
          <w:color w:val="000000"/>
        </w:rPr>
        <w:t xml:space="preserve">αφέα/-ων και </w:t>
      </w:r>
      <w:proofErr w:type="spellStart"/>
      <w:r w:rsidRPr="008A0453">
        <w:rPr>
          <w:rFonts w:cs="Poppins"/>
          <w:i/>
          <w:iCs/>
          <w:color w:val="000000"/>
        </w:rPr>
        <w:t>δεν</w:t>
      </w:r>
      <w:proofErr w:type="spellEnd"/>
      <w:r w:rsidRPr="008A0453">
        <w:rPr>
          <w:rFonts w:cs="Poppins"/>
          <w:i/>
          <w:iCs/>
          <w:color w:val="000000"/>
        </w:rPr>
        <w:t xml:space="preserve"> α</w:t>
      </w:r>
      <w:proofErr w:type="spellStart"/>
      <w:r w:rsidRPr="008A0453">
        <w:rPr>
          <w:rFonts w:cs="Poppins"/>
          <w:i/>
          <w:iCs/>
          <w:color w:val="000000"/>
        </w:rPr>
        <w:t>ντικ</w:t>
      </w:r>
      <w:proofErr w:type="spellEnd"/>
      <w:r w:rsidRPr="008A0453">
        <w:rPr>
          <w:rFonts w:cs="Poppins"/>
          <w:i/>
          <w:iCs/>
          <w:color w:val="000000"/>
        </w:rPr>
        <w:t>ατοπτρίζουν απαρα</w:t>
      </w:r>
      <w:proofErr w:type="spellStart"/>
      <w:r w:rsidRPr="008A0453">
        <w:rPr>
          <w:rFonts w:cs="Poppins"/>
          <w:i/>
          <w:iCs/>
          <w:color w:val="000000"/>
        </w:rPr>
        <w:t>ίτητ</w:t>
      </w:r>
      <w:proofErr w:type="spellEnd"/>
      <w:r w:rsidRPr="008A0453">
        <w:rPr>
          <w:rFonts w:cs="Poppins"/>
          <w:i/>
          <w:iCs/>
          <w:color w:val="000000"/>
        </w:rPr>
        <w:t xml:space="preserve">α </w:t>
      </w:r>
      <w:proofErr w:type="spellStart"/>
      <w:r w:rsidRPr="008A0453">
        <w:rPr>
          <w:rFonts w:cs="Poppins"/>
          <w:i/>
          <w:iCs/>
          <w:color w:val="000000"/>
        </w:rPr>
        <w:t>εκείνες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της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Ευρω</w:t>
      </w:r>
      <w:proofErr w:type="spellEnd"/>
      <w:r w:rsidRPr="008A0453">
        <w:rPr>
          <w:rFonts w:cs="Poppins"/>
          <w:i/>
          <w:iCs/>
          <w:color w:val="000000"/>
        </w:rPr>
        <w:t xml:space="preserve">παϊκής </w:t>
      </w:r>
      <w:proofErr w:type="spellStart"/>
      <w:r w:rsidRPr="008A0453">
        <w:rPr>
          <w:rFonts w:cs="Poppins"/>
          <w:i/>
          <w:iCs/>
          <w:color w:val="000000"/>
        </w:rPr>
        <w:t>Ένωσης</w:t>
      </w:r>
      <w:proofErr w:type="spellEnd"/>
      <w:r w:rsidRPr="008A0453">
        <w:rPr>
          <w:rFonts w:cs="Poppins"/>
          <w:i/>
          <w:iCs/>
          <w:color w:val="000000"/>
        </w:rPr>
        <w:t xml:space="preserve"> ή </w:t>
      </w:r>
      <w:proofErr w:type="spellStart"/>
      <w:r w:rsidRPr="008A0453">
        <w:rPr>
          <w:rFonts w:cs="Poppins"/>
          <w:i/>
          <w:iCs/>
          <w:color w:val="000000"/>
        </w:rPr>
        <w:t>του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Εκτελεστικού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Οργ</w:t>
      </w:r>
      <w:proofErr w:type="spellEnd"/>
      <w:r w:rsidRPr="008A0453">
        <w:rPr>
          <w:rFonts w:cs="Poppins"/>
          <w:i/>
          <w:iCs/>
          <w:color w:val="000000"/>
        </w:rPr>
        <w:t xml:space="preserve">ανισμού </w:t>
      </w:r>
      <w:proofErr w:type="spellStart"/>
      <w:r w:rsidRPr="008A0453">
        <w:rPr>
          <w:rFonts w:cs="Poppins"/>
          <w:i/>
          <w:iCs/>
          <w:color w:val="000000"/>
        </w:rPr>
        <w:t>γι</w:t>
      </w:r>
      <w:proofErr w:type="spellEnd"/>
      <w:r w:rsidRPr="008A0453">
        <w:rPr>
          <w:rFonts w:cs="Poppins"/>
          <w:i/>
          <w:iCs/>
          <w:color w:val="000000"/>
        </w:rPr>
        <w:t xml:space="preserve">α </w:t>
      </w:r>
      <w:proofErr w:type="spellStart"/>
      <w:r w:rsidRPr="008A0453">
        <w:rPr>
          <w:rFonts w:cs="Poppins"/>
          <w:i/>
          <w:iCs/>
          <w:color w:val="000000"/>
        </w:rPr>
        <w:t>το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Ευρω</w:t>
      </w:r>
      <w:proofErr w:type="spellEnd"/>
      <w:r w:rsidRPr="008A0453">
        <w:rPr>
          <w:rFonts w:cs="Poppins"/>
          <w:i/>
          <w:iCs/>
          <w:color w:val="000000"/>
        </w:rPr>
        <w:t xml:space="preserve">παϊκό </w:t>
      </w:r>
      <w:proofErr w:type="spellStart"/>
      <w:r w:rsidRPr="008A0453">
        <w:rPr>
          <w:rFonts w:cs="Poppins"/>
          <w:i/>
          <w:iCs/>
          <w:color w:val="000000"/>
        </w:rPr>
        <w:t>Συμ</w:t>
      </w:r>
      <w:proofErr w:type="spellEnd"/>
      <w:r w:rsidRPr="008A0453">
        <w:rPr>
          <w:rFonts w:cs="Poppins"/>
          <w:i/>
          <w:iCs/>
          <w:color w:val="000000"/>
        </w:rPr>
        <w:t>βούλιο Κα</w:t>
      </w:r>
      <w:proofErr w:type="spellStart"/>
      <w:r w:rsidRPr="008A0453">
        <w:rPr>
          <w:rFonts w:cs="Poppins"/>
          <w:i/>
          <w:iCs/>
          <w:color w:val="000000"/>
        </w:rPr>
        <w:t>ινοτομί</w:t>
      </w:r>
      <w:proofErr w:type="spellEnd"/>
      <w:r w:rsidRPr="008A0453">
        <w:rPr>
          <w:rFonts w:cs="Poppins"/>
          <w:i/>
          <w:iCs/>
          <w:color w:val="000000"/>
        </w:rPr>
        <w:t xml:space="preserve">ας και </w:t>
      </w:r>
      <w:proofErr w:type="spellStart"/>
      <w:r w:rsidRPr="008A0453">
        <w:rPr>
          <w:rFonts w:cs="Poppins"/>
          <w:i/>
          <w:iCs/>
          <w:color w:val="000000"/>
        </w:rPr>
        <w:t>τις</w:t>
      </w:r>
      <w:proofErr w:type="spellEnd"/>
      <w:r w:rsidRPr="008A0453">
        <w:rPr>
          <w:rFonts w:cs="Poppins"/>
          <w:i/>
          <w:iCs/>
          <w:color w:val="000000"/>
        </w:rPr>
        <w:t xml:space="preserve"> ΜΜΕ (EISMEA). </w:t>
      </w:r>
      <w:proofErr w:type="spellStart"/>
      <w:r w:rsidRPr="008A0453">
        <w:rPr>
          <w:rFonts w:cs="Poppins"/>
          <w:i/>
          <w:iCs/>
          <w:color w:val="000000"/>
        </w:rPr>
        <w:t>Ούτε</w:t>
      </w:r>
      <w:proofErr w:type="spellEnd"/>
      <w:r w:rsidRPr="008A0453">
        <w:rPr>
          <w:rFonts w:cs="Poppins"/>
          <w:i/>
          <w:iCs/>
          <w:color w:val="000000"/>
        </w:rPr>
        <w:t xml:space="preserve"> η </w:t>
      </w:r>
      <w:proofErr w:type="spellStart"/>
      <w:r w:rsidRPr="008A0453">
        <w:rPr>
          <w:rFonts w:cs="Poppins"/>
          <w:i/>
          <w:iCs/>
          <w:color w:val="000000"/>
        </w:rPr>
        <w:t>Ευρω</w:t>
      </w:r>
      <w:proofErr w:type="spellEnd"/>
      <w:r w:rsidRPr="008A0453">
        <w:rPr>
          <w:rFonts w:cs="Poppins"/>
          <w:i/>
          <w:iCs/>
          <w:color w:val="000000"/>
        </w:rPr>
        <w:t xml:space="preserve">παϊκή </w:t>
      </w:r>
      <w:proofErr w:type="spellStart"/>
      <w:r w:rsidRPr="008A0453">
        <w:rPr>
          <w:rFonts w:cs="Poppins"/>
          <w:i/>
          <w:iCs/>
          <w:color w:val="000000"/>
        </w:rPr>
        <w:t>Ένωση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ούτε</w:t>
      </w:r>
      <w:proofErr w:type="spellEnd"/>
      <w:r w:rsidRPr="008A0453">
        <w:rPr>
          <w:rFonts w:cs="Poppins"/>
          <w:i/>
          <w:iCs/>
          <w:color w:val="000000"/>
        </w:rPr>
        <w:t xml:space="preserve"> η </w:t>
      </w:r>
      <w:proofErr w:type="spellStart"/>
      <w:r w:rsidRPr="008A0453">
        <w:rPr>
          <w:rFonts w:cs="Poppins"/>
          <w:i/>
          <w:iCs/>
          <w:color w:val="000000"/>
        </w:rPr>
        <w:t>χορηγούσ</w:t>
      </w:r>
      <w:proofErr w:type="spellEnd"/>
      <w:r w:rsidRPr="008A0453">
        <w:rPr>
          <w:rFonts w:cs="Poppins"/>
          <w:i/>
          <w:iCs/>
          <w:color w:val="000000"/>
        </w:rPr>
        <w:t>α α</w:t>
      </w:r>
      <w:proofErr w:type="spellStart"/>
      <w:r w:rsidRPr="008A0453">
        <w:rPr>
          <w:rFonts w:cs="Poppins"/>
          <w:i/>
          <w:iCs/>
          <w:color w:val="000000"/>
        </w:rPr>
        <w:t>ρχή</w:t>
      </w:r>
      <w:proofErr w:type="spellEnd"/>
      <w:r w:rsidRPr="008A0453">
        <w:rPr>
          <w:rFonts w:cs="Poppins"/>
          <w:i/>
          <w:iCs/>
          <w:color w:val="000000"/>
        </w:rPr>
        <w:t xml:space="preserve"> μπ</w:t>
      </w:r>
      <w:proofErr w:type="spellStart"/>
      <w:r w:rsidRPr="008A0453">
        <w:rPr>
          <w:rFonts w:cs="Poppins"/>
          <w:i/>
          <w:iCs/>
          <w:color w:val="000000"/>
        </w:rPr>
        <w:t>ορούν</w:t>
      </w:r>
      <w:proofErr w:type="spellEnd"/>
      <w:r w:rsidRPr="008A0453">
        <w:rPr>
          <w:rFonts w:cs="Poppins"/>
          <w:i/>
          <w:iCs/>
          <w:color w:val="000000"/>
        </w:rPr>
        <w:t xml:space="preserve"> να </w:t>
      </w:r>
      <w:proofErr w:type="spellStart"/>
      <w:r w:rsidRPr="008A0453">
        <w:rPr>
          <w:rFonts w:cs="Poppins"/>
          <w:i/>
          <w:iCs/>
          <w:color w:val="000000"/>
        </w:rPr>
        <w:t>θεωρηθούν</w:t>
      </w:r>
      <w:proofErr w:type="spellEnd"/>
      <w:r w:rsidRPr="008A0453">
        <w:rPr>
          <w:rFonts w:cs="Poppins"/>
          <w:i/>
          <w:iCs/>
          <w:color w:val="000000"/>
        </w:rPr>
        <w:t xml:space="preserve"> υπ</w:t>
      </w:r>
      <w:proofErr w:type="spellStart"/>
      <w:r w:rsidRPr="008A0453">
        <w:rPr>
          <w:rFonts w:cs="Poppins"/>
          <w:i/>
          <w:iCs/>
          <w:color w:val="000000"/>
        </w:rPr>
        <w:t>εύθυνες</w:t>
      </w:r>
      <w:proofErr w:type="spellEnd"/>
      <w:r w:rsidRPr="008A0453">
        <w:rPr>
          <w:rFonts w:cs="Poppins"/>
          <w:i/>
          <w:iCs/>
          <w:color w:val="000000"/>
        </w:rPr>
        <w:t xml:space="preserve"> </w:t>
      </w:r>
      <w:proofErr w:type="spellStart"/>
      <w:r w:rsidRPr="008A0453">
        <w:rPr>
          <w:rFonts w:cs="Poppins"/>
          <w:i/>
          <w:iCs/>
          <w:color w:val="000000"/>
        </w:rPr>
        <w:t>γι</w:t>
      </w:r>
      <w:proofErr w:type="spellEnd"/>
      <w:r w:rsidRPr="008A0453">
        <w:rPr>
          <w:rFonts w:cs="Poppins"/>
          <w:i/>
          <w:iCs/>
          <w:color w:val="000000"/>
        </w:rPr>
        <w:t>α α</w:t>
      </w:r>
      <w:proofErr w:type="spellStart"/>
      <w:r w:rsidRPr="008A0453">
        <w:rPr>
          <w:rFonts w:cs="Poppins"/>
          <w:i/>
          <w:iCs/>
          <w:color w:val="000000"/>
        </w:rPr>
        <w:t>υτές</w:t>
      </w:r>
      <w:proofErr w:type="spellEnd"/>
      <w:r w:rsidRPr="008A0453">
        <w:rPr>
          <w:rFonts w:cs="Poppins"/>
          <w:i/>
          <w:iCs/>
          <w:color w:val="000000"/>
        </w:rPr>
        <w:t xml:space="preserve">. </w:t>
      </w:r>
    </w:p>
    <w:p w14:paraId="216BDD3D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CC4F2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8DE1530" w14:textId="300EDB7F" w:rsidR="008A0453" w:rsidRPr="00CC4F25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r w:rsidRPr="00CC4F25">
        <w:rPr>
          <w:rFonts w:cs="Poppins"/>
          <w:i/>
          <w:iCs/>
          <w:color w:val="000000"/>
          <w:lang w:val="el-GR"/>
        </w:rPr>
        <w:br w:type="page"/>
      </w:r>
    </w:p>
    <w:bookmarkEnd w:id="4" w:displacedByCustomXml="next"/>
    <w:sdt>
      <w:sdtPr>
        <w:rPr>
          <w:rFonts w:ascii="Poppins" w:eastAsiaTheme="minorEastAsia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b/>
          <w:bCs/>
          <w:lang w:val="fr-BE"/>
        </w:rPr>
      </w:sdtEndPr>
      <w:sdtContent>
        <w:p w14:paraId="20AA0D52" w14:textId="0CDDC300" w:rsidR="00D47453" w:rsidRPr="007F3BCD" w:rsidRDefault="007F3BCD" w:rsidP="00951177">
          <w:pPr>
            <w:pStyle w:val="TOCHeading"/>
            <w:rPr>
              <w:rFonts w:asciiTheme="minorHAnsi" w:hAnsiTheme="minorHAnsi" w:cs="Poppins"/>
              <w:b/>
              <w:bCs w:val="0"/>
              <w:color w:val="3E762A"/>
              <w:lang w:val="el-GR"/>
            </w:rPr>
          </w:pPr>
          <w:r>
            <w:rPr>
              <w:rFonts w:asciiTheme="minorHAnsi" w:hAnsiTheme="minorHAnsi" w:cs="Poppins"/>
              <w:b/>
              <w:bCs w:val="0"/>
              <w:color w:val="3E762A"/>
              <w:lang w:val="el-GR"/>
            </w:rPr>
            <w:t xml:space="preserve">Πίνακας Περιεχομένων </w:t>
          </w:r>
        </w:p>
        <w:p w14:paraId="38690CDB" w14:textId="3992D56F" w:rsidR="00806779" w:rsidRPr="006B5366" w:rsidRDefault="00D47453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lang w:val="el-GR" w:eastAsia="pl-PL"/>
              <w14:ligatures w14:val="standardContextual"/>
            </w:rPr>
          </w:pPr>
          <w:r w:rsidRPr="00806779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806779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806779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352451" w:history="1">
            <w:r w:rsidR="00806779" w:rsidRPr="007A2EBB">
              <w:rPr>
                <w:rStyle w:val="Hyperlink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el-GR"/>
              </w:rPr>
              <w:t>1.</w:t>
            </w:r>
            <w:r w:rsidR="00806779" w:rsidRPr="006B5366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="007F3BCD" w:rsidRPr="006B5366">
              <w:rPr>
                <w:rStyle w:val="Hyperlink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el-GR"/>
              </w:rPr>
              <w:t>Εισαγωγή</w:t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_Toc214352451 \h </w:instrText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  <w:r w:rsidR="007A2EBB"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</w:rPr>
            <w:t>4</w:t>
          </w:r>
        </w:p>
        <w:p w14:paraId="311F0AD8" w14:textId="0E8B4369" w:rsidR="00806779" w:rsidRPr="006B5366" w:rsidRDefault="00FA6BF5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lang w:val="el-GR" w:eastAsia="pl-PL"/>
              <w14:ligatures w14:val="standardContextual"/>
            </w:rPr>
          </w:pPr>
          <w:hyperlink w:anchor="_Toc214352452" w:history="1">
            <w:r w:rsidR="00806779" w:rsidRPr="007A2EBB">
              <w:rPr>
                <w:rStyle w:val="Hyperlink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el-GR"/>
              </w:rPr>
              <w:t>2.</w:t>
            </w:r>
            <w:r w:rsidR="00806779" w:rsidRPr="006B5366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="007F3BCD" w:rsidRPr="006B5366">
              <w:rPr>
                <w:rStyle w:val="Hyperlink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lang w:val="el-GR"/>
              </w:rPr>
              <w:t>Η έννοια του ευέλικτου</w:t>
            </w:r>
            <w:r w:rsidR="00806779" w:rsidRPr="006B536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</w:hyperlink>
          <w:r w:rsidR="00EF23DC"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lang w:val="el-GR"/>
            </w:rPr>
            <w:t>4</w:t>
          </w:r>
        </w:p>
        <w:p w14:paraId="75CC96FE" w14:textId="64860B05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3.       Βασικά πλαίσια (απλά αγγλικά)…………………………………</w:t>
          </w:r>
          <w:r w:rsidR="00D7011F"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..</w:t>
          </w: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………. 4</w:t>
          </w:r>
        </w:p>
        <w:p w14:paraId="44C99093" w14:textId="05619FDA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4.       Οφέλη για μια μικρή αγροτουριστική επιχείρηση………………</w:t>
          </w:r>
          <w:r w:rsidR="00D7011F"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…</w:t>
          </w: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…….. 4</w:t>
          </w:r>
        </w:p>
        <w:p w14:paraId="03BC2C73" w14:textId="0D3E2A4B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5.       Πλεονεκτήματα και μειονεκτήματα……………………………………….. 5</w:t>
          </w:r>
        </w:p>
        <w:p w14:paraId="6501F178" w14:textId="1F6E8A59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6.       Νομικές σημειώσεις και σημειώσεις προσβασιμότητας………………. 5</w:t>
          </w:r>
        </w:p>
        <w:p w14:paraId="1699838E" w14:textId="155ABF8F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7.       Λίστα ελέγχου αυτοαξιολόγησης………………………………………… 5</w:t>
          </w:r>
        </w:p>
        <w:p w14:paraId="1A5894D6" w14:textId="4AF4238C" w:rsidR="00D71CD1" w:rsidRPr="006B5366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>8.       Βήματα υλοποίησης – Πιλοτικό πρόγραμμα τεσσάρων εβδομάδων…. 6</w:t>
          </w:r>
        </w:p>
        <w:p w14:paraId="53529CB3" w14:textId="2FA6ECC1" w:rsidR="00D71CD1" w:rsidRPr="00D71CD1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rFonts w:asciiTheme="minorHAnsi" w:hAnsiTheme="minorHAnsi"/>
              <w:b w:val="0"/>
              <w:bCs w:val="0"/>
              <w:i w:val="0"/>
              <w:iCs w:val="0"/>
              <w:lang w:val="el-GR"/>
            </w:rPr>
          </w:pP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 xml:space="preserve">9. </w:t>
          </w:r>
          <w:r w:rsid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 xml:space="preserve">     </w:t>
          </w:r>
          <w:r w:rsidRPr="006B5366">
            <w:rPr>
              <w:rFonts w:ascii="Times New Roman" w:hAnsi="Times New Roman" w:cs="Times New Roman"/>
              <w:b w:val="0"/>
              <w:bCs w:val="0"/>
              <w:i w:val="0"/>
              <w:iCs w:val="0"/>
              <w:lang w:val="el-GR"/>
            </w:rPr>
            <w:t xml:space="preserve"> Εργαλειοθήκη εκπαιδευτή…</w:t>
          </w:r>
          <w:r>
            <w:rPr>
              <w:rFonts w:asciiTheme="minorHAnsi" w:hAnsiTheme="minorHAnsi" w:cs="Calibri"/>
              <w:b w:val="0"/>
              <w:bCs w:val="0"/>
              <w:i w:val="0"/>
              <w:iCs w:val="0"/>
              <w:lang w:val="el-GR"/>
            </w:rPr>
            <w:t>……………………………………………….</w:t>
          </w:r>
          <w:r w:rsidRPr="00D71CD1">
            <w:rPr>
              <w:rFonts w:asciiTheme="minorHAnsi" w:hAnsiTheme="minorHAnsi"/>
              <w:b w:val="0"/>
              <w:bCs w:val="0"/>
              <w:i w:val="0"/>
              <w:iCs w:val="0"/>
              <w:lang w:val="el-GR"/>
            </w:rPr>
            <w:t xml:space="preserve"> 6</w:t>
          </w:r>
        </w:p>
        <w:p w14:paraId="23525965" w14:textId="77777777" w:rsidR="00D71CD1" w:rsidRPr="00D71CD1" w:rsidRDefault="00D71CD1" w:rsidP="00D71CD1">
          <w:pPr>
            <w:pStyle w:val="TOC1"/>
            <w:tabs>
              <w:tab w:val="left" w:pos="1320"/>
              <w:tab w:val="right" w:leader="dot" w:pos="9016"/>
            </w:tabs>
            <w:rPr>
              <w:lang w:val="el-GR"/>
            </w:rPr>
          </w:pPr>
        </w:p>
        <w:p w14:paraId="36CDD1B0" w14:textId="0C64C2C9" w:rsidR="00D47453" w:rsidRDefault="00D47453" w:rsidP="00951177">
          <w:pPr>
            <w:spacing w:line="276" w:lineRule="auto"/>
          </w:pPr>
          <w:r w:rsidRPr="00806779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Heading1"/>
        <w:spacing w:line="276" w:lineRule="auto"/>
        <w:ind w:left="720"/>
        <w:rPr>
          <w:lang w:val="en-US"/>
        </w:rPr>
      </w:pPr>
      <w:bookmarkStart w:id="5" w:name="_GoBack"/>
      <w:bookmarkEnd w:id="5"/>
    </w:p>
    <w:p w14:paraId="5012F847" w14:textId="77777777" w:rsidR="00C05AA3" w:rsidRPr="00720B76" w:rsidRDefault="00C05AA3" w:rsidP="00951177">
      <w:pPr>
        <w:spacing w:line="276" w:lineRule="auto"/>
        <w:rPr>
          <w:rFonts w:cs="Poppins"/>
          <w:lang w:val="en-U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  <w:lang w:val="en-GB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4F785934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D4455D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E28BF9C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  <w:lang w:val="en-GB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6" w:name="_Toc183511818"/>
      <w:r>
        <w:br w:type="page"/>
      </w:r>
    </w:p>
    <w:bookmarkEnd w:id="6"/>
    <w:p w14:paraId="7C4A6A87" w14:textId="77777777" w:rsidR="0091173C" w:rsidRPr="0091173C" w:rsidRDefault="0091173C" w:rsidP="0091173C">
      <w:pPr>
        <w:spacing w:line="276" w:lineRule="auto"/>
        <w:rPr>
          <w:rFonts w:eastAsiaTheme="majorEastAsia" w:cs="Poppins"/>
          <w:b/>
          <w:color w:val="3E762A"/>
          <w:kern w:val="2"/>
          <w:sz w:val="28"/>
          <w:szCs w:val="40"/>
          <w:lang w:val="el-GR"/>
          <w14:ligatures w14:val="standardContextual"/>
        </w:rPr>
      </w:pPr>
      <w:r w:rsidRPr="0091173C">
        <w:rPr>
          <w:rFonts w:eastAsiaTheme="majorEastAsia" w:cs="Poppins"/>
          <w:b/>
          <w:color w:val="3E762A"/>
          <w:kern w:val="2"/>
          <w:sz w:val="28"/>
          <w:szCs w:val="40"/>
          <w:lang w:val="el-GR"/>
          <w14:ligatures w14:val="standardContextual"/>
        </w:rPr>
        <w:lastRenderedPageBreak/>
        <w:t xml:space="preserve">1. </w:t>
      </w:r>
      <w:r w:rsidRPr="0091173C">
        <w:rPr>
          <w:rFonts w:ascii="Calibri" w:eastAsiaTheme="majorEastAsia" w:hAnsi="Calibri" w:cs="Calibri"/>
          <w:b/>
          <w:color w:val="3E762A"/>
          <w:kern w:val="2"/>
          <w:sz w:val="28"/>
          <w:szCs w:val="40"/>
          <w:lang w:val="el-GR"/>
          <w14:ligatures w14:val="standardContextual"/>
        </w:rPr>
        <w:t>Εισαγωγή</w:t>
      </w:r>
    </w:p>
    <w:p w14:paraId="4DE5B826" w14:textId="77777777" w:rsidR="0091173C" w:rsidRPr="0091173C" w:rsidRDefault="0091173C" w:rsidP="0091173C">
      <w:pPr>
        <w:spacing w:line="276" w:lineRule="auto"/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</w:pP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Agile</w:t>
      </w:r>
      <w:proofErr w:type="spellEnd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είναι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οικογένεια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ρακτικών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διαχείρισης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έργων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ου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αρέχουν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μικρά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εφαρμόσιμα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κομμάτια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αξίας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ένα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σύντομο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αναλαμβανόμενο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κύκλο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.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Για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ιχείρηση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αγροτουρισμού</w:t>
      </w:r>
      <w:proofErr w:type="spellEnd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αυτό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θα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ορούσε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σημαίνει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ροσθήκη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ενός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ασφαλούς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βήματος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ληρωμής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αυτή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εβδομάδα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και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ενός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ροσβάσιμου</w:t>
      </w:r>
      <w:proofErr w:type="spellEnd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βίντεο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-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οδηγού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δωματίων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όμενη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εβδομάδα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—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αντί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εριμένουν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μήνες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για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λήρη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κατασκευή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της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ιστοσελίδας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.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Αυτός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οδηγός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αρέχει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στους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εκ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αιδευτές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εριεχόμενο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λή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γλώσσα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μια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λίστα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ελέγχου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και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ένα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σύντομο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σχέδιο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ώστε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ιδιοκτήτες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μ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ορούν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να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δοκιμάσουν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το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Agile</w:t>
      </w:r>
      <w:proofErr w:type="spellEnd"/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χωρίς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τεχνικούς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όρους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ή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ι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λέον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κόστος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Cs/>
          <w:kern w:val="2"/>
          <w:sz w:val="28"/>
          <w:szCs w:val="40"/>
          <w:lang w:val="el-GR"/>
          <w14:ligatures w14:val="standardContextual"/>
        </w:rPr>
        <w:t>λογισμικού</w:t>
      </w:r>
      <w:r w:rsidRPr="0091173C">
        <w:rPr>
          <w:rFonts w:asciiTheme="majorHAnsi" w:eastAsiaTheme="majorEastAsia" w:hAnsiTheme="majorHAnsi" w:cs="Poppins"/>
          <w:bCs/>
          <w:kern w:val="2"/>
          <w:sz w:val="28"/>
          <w:szCs w:val="40"/>
          <w:lang w:val="el-GR"/>
          <w14:ligatures w14:val="standardContextual"/>
        </w:rPr>
        <w:t>.</w:t>
      </w:r>
    </w:p>
    <w:p w14:paraId="00D6746F" w14:textId="77777777" w:rsidR="0091173C" w:rsidRPr="0091173C" w:rsidRDefault="0091173C" w:rsidP="0091173C">
      <w:pPr>
        <w:spacing w:line="276" w:lineRule="auto"/>
        <w:rPr>
          <w:rFonts w:eastAsiaTheme="majorEastAsia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</w:pPr>
    </w:p>
    <w:p w14:paraId="3E3D65A5" w14:textId="77777777" w:rsidR="0091173C" w:rsidRPr="0091173C" w:rsidRDefault="0091173C" w:rsidP="0091173C">
      <w:pPr>
        <w:spacing w:line="276" w:lineRule="auto"/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</w:pPr>
      <w:r w:rsidRPr="0091173C"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  <w:t xml:space="preserve">2. </w:t>
      </w:r>
      <w:r w:rsidRPr="0091173C">
        <w:rPr>
          <w:rFonts w:asciiTheme="majorHAnsi" w:eastAsiaTheme="majorEastAsia" w:hAnsiTheme="majorHAnsi" w:cs="Calibri"/>
          <w:b/>
          <w:color w:val="3E762A"/>
          <w:kern w:val="2"/>
          <w:sz w:val="28"/>
          <w:szCs w:val="40"/>
          <w:lang w:val="el-GR"/>
          <w14:ligatures w14:val="standardContextual"/>
        </w:rPr>
        <w:t>Τι</w:t>
      </w:r>
      <w:r w:rsidRPr="0091173C"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/>
          <w:color w:val="3E762A"/>
          <w:kern w:val="2"/>
          <w:sz w:val="28"/>
          <w:szCs w:val="40"/>
          <w:lang w:val="el-GR"/>
          <w14:ligatures w14:val="standardContextual"/>
        </w:rPr>
        <w:t>είναι</w:t>
      </w:r>
      <w:r w:rsidRPr="0091173C"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ajorHAnsi" w:eastAsiaTheme="majorEastAsia" w:hAnsiTheme="majorHAnsi" w:cs="Calibri"/>
          <w:b/>
          <w:color w:val="3E762A"/>
          <w:kern w:val="2"/>
          <w:sz w:val="28"/>
          <w:szCs w:val="40"/>
          <w:lang w:val="el-GR"/>
          <w14:ligatures w14:val="standardContextual"/>
        </w:rPr>
        <w:t>το</w:t>
      </w:r>
      <w:r w:rsidRPr="0091173C"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ajorHAnsi" w:eastAsiaTheme="majorEastAsia" w:hAnsiTheme="majorHAnsi" w:cstheme="majorBidi"/>
          <w:b/>
          <w:color w:val="3E762A"/>
          <w:kern w:val="2"/>
          <w:sz w:val="28"/>
          <w:szCs w:val="40"/>
          <w:lang w:val="el-GR"/>
          <w14:ligatures w14:val="standardContextual"/>
        </w:rPr>
        <w:t>Agile</w:t>
      </w:r>
      <w:proofErr w:type="spellEnd"/>
    </w:p>
    <w:p w14:paraId="547141EF" w14:textId="77777777" w:rsidR="0091173C" w:rsidRPr="0091173C" w:rsidRDefault="0091173C" w:rsidP="0091173C">
      <w:pPr>
        <w:spacing w:line="276" w:lineRule="auto"/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</w:pP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Το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Agile</w:t>
      </w:r>
      <w:proofErr w:type="spellEnd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είναι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ένας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λός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τρό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για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τον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σχεδιασμό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κατασκευή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βελτίωση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ροϊόντων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ή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υ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ηρεσιών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.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εργασία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χωρίζεται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μικρές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εργασίες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,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ιεραρχείται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ανάλογα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με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ιχειρηματική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αξία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αραδίδεται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σύντομους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κύκλους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ου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ονομάζονται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**</w:t>
      </w:r>
      <w:proofErr w:type="spellStart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sprints</w:t>
      </w:r>
      <w:proofErr w:type="spellEnd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** (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συνήθως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1-4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εβδομάδες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).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ομάδες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συναντιούνται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καθημερινά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για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μια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γρήγορη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ενημέρωση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, 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αρουσιάζουν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ολοκληρωμένη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εργασία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στο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τέλος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κάθε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proofErr w:type="spellStart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sprint</w:t>
      </w:r>
      <w:proofErr w:type="spellEnd"/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και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συζητούν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ρέ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ει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να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βελτιωθεί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την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ε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π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όμενη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 xml:space="preserve"> </w:t>
      </w:r>
      <w:r w:rsidRPr="0091173C">
        <w:rPr>
          <w:rFonts w:asciiTheme="minorHAnsi" w:eastAsiaTheme="majorEastAsia" w:hAnsiTheme="minorHAnsi" w:cs="Calibri"/>
          <w:bCs/>
          <w:kern w:val="2"/>
          <w:sz w:val="28"/>
          <w:szCs w:val="40"/>
          <w:lang w:val="el-GR"/>
          <w14:ligatures w14:val="standardContextual"/>
        </w:rPr>
        <w:t>φορά</w:t>
      </w:r>
      <w:r w:rsidRPr="0091173C">
        <w:rPr>
          <w:rFonts w:asciiTheme="minorHAnsi" w:eastAsiaTheme="majorEastAsia" w:hAnsiTheme="minorHAnsi" w:cs="Poppins"/>
          <w:bCs/>
          <w:kern w:val="2"/>
          <w:sz w:val="28"/>
          <w:szCs w:val="40"/>
          <w:lang w:val="el-GR"/>
          <w14:ligatures w14:val="standardContextual"/>
        </w:rPr>
        <w:t>.</w:t>
      </w:r>
    </w:p>
    <w:p w14:paraId="0C132DB1" w14:textId="3CCCAA04" w:rsidR="003A553B" w:rsidRDefault="00284304" w:rsidP="007C0045">
      <w:pPr>
        <w:pStyle w:val="Heading1"/>
        <w:numPr>
          <w:ilvl w:val="0"/>
          <w:numId w:val="4"/>
        </w:numPr>
        <w:spacing w:line="276" w:lineRule="auto"/>
        <w:ind w:left="357" w:hanging="357"/>
      </w:pPr>
      <w:bookmarkStart w:id="7" w:name="_Toc214352453"/>
      <w:r>
        <w:rPr>
          <w:rFonts w:ascii="Calibri" w:hAnsi="Calibri" w:cs="Calibri"/>
          <w:lang w:val="el-GR"/>
        </w:rPr>
        <w:t xml:space="preserve">Βασικά Πλαίσια </w:t>
      </w:r>
      <w:r w:rsidR="003A553B" w:rsidRPr="003A553B">
        <w:t xml:space="preserve"> (</w:t>
      </w:r>
      <w:r>
        <w:rPr>
          <w:rFonts w:ascii="Calibri" w:hAnsi="Calibri" w:cs="Calibri"/>
          <w:lang w:val="el-GR"/>
        </w:rPr>
        <w:t>Απλά Αγγλικά</w:t>
      </w:r>
      <w:r w:rsidR="003A553B" w:rsidRPr="003A553B">
        <w:t>)</w:t>
      </w:r>
      <w:bookmarkEnd w:id="7"/>
    </w:p>
    <w:p w14:paraId="340A725E" w14:textId="32166229" w:rsidR="00284304" w:rsidRPr="00284304" w:rsidRDefault="00284304" w:rsidP="00DF3153">
      <w:pPr>
        <w:pStyle w:val="NormalWeb"/>
        <w:numPr>
          <w:ilvl w:val="0"/>
          <w:numId w:val="41"/>
        </w:numPr>
        <w:jc w:val="both"/>
        <w:rPr>
          <w:rFonts w:asciiTheme="minorHAnsi" w:hAnsiTheme="minorHAnsi"/>
          <w:sz w:val="28"/>
          <w:szCs w:val="28"/>
        </w:rPr>
      </w:pPr>
      <w:proofErr w:type="spellStart"/>
      <w:r w:rsidRPr="00284304">
        <w:rPr>
          <w:rFonts w:asciiTheme="minorHAnsi" w:hAnsiTheme="minorHAnsi"/>
          <w:sz w:val="28"/>
          <w:szCs w:val="28"/>
        </w:rPr>
        <w:t>Scrum</w:t>
      </w:r>
      <w:proofErr w:type="spellEnd"/>
      <w:r w:rsidRPr="00284304">
        <w:rPr>
          <w:rFonts w:asciiTheme="minorHAnsi" w:hAnsiTheme="minorHAnsi"/>
          <w:sz w:val="28"/>
          <w:szCs w:val="28"/>
        </w:rPr>
        <w:t xml:space="preserve"> – Σπριντ σταθερού μήκους, ένας «ιδιοκτήτης προϊόντος» καθορίζει τις προτεραιότητες των εργασιών, καθημερινή συνάντηση 15 λεπτών, επίδειξη και αναδρομική ανάλυση στο τέλος του σπριντ.</w:t>
      </w:r>
    </w:p>
    <w:p w14:paraId="0FD25C3D" w14:textId="398DE308" w:rsidR="00284304" w:rsidRPr="00284304" w:rsidRDefault="00284304" w:rsidP="00DF3153">
      <w:pPr>
        <w:pStyle w:val="NormalWeb"/>
        <w:numPr>
          <w:ilvl w:val="0"/>
          <w:numId w:val="41"/>
        </w:numPr>
        <w:jc w:val="both"/>
        <w:rPr>
          <w:rFonts w:asciiTheme="minorHAnsi" w:hAnsiTheme="minorHAnsi"/>
          <w:sz w:val="28"/>
          <w:szCs w:val="28"/>
        </w:rPr>
      </w:pPr>
      <w:proofErr w:type="spellStart"/>
      <w:r w:rsidRPr="00284304">
        <w:rPr>
          <w:rFonts w:asciiTheme="minorHAnsi" w:hAnsiTheme="minorHAnsi"/>
          <w:sz w:val="28"/>
          <w:szCs w:val="28"/>
        </w:rPr>
        <w:t>Kanban</w:t>
      </w:r>
      <w:proofErr w:type="spellEnd"/>
      <w:r w:rsidRPr="00284304">
        <w:rPr>
          <w:rFonts w:asciiTheme="minorHAnsi" w:hAnsiTheme="minorHAnsi"/>
          <w:sz w:val="28"/>
          <w:szCs w:val="28"/>
        </w:rPr>
        <w:t xml:space="preserve"> – Τα στοιχεία εργασίας ρέουν μέσω των στηλών «Προς εκτέλεση, Σε εξέλιξη, Ολοκληρωμένο», περιορισμός του αριθμού των εργασιών που βρίσκονται σε εξέλιξη ταυτόχρονα, χωρίς καθορισμένη διάρκεια σπριντ.</w:t>
      </w:r>
    </w:p>
    <w:p w14:paraId="14294CB5" w14:textId="521B72CB" w:rsidR="00284304" w:rsidRPr="00284304" w:rsidRDefault="00284304" w:rsidP="00DF3153">
      <w:pPr>
        <w:pStyle w:val="NormalWeb"/>
        <w:numPr>
          <w:ilvl w:val="0"/>
          <w:numId w:val="41"/>
        </w:numPr>
        <w:jc w:val="both"/>
        <w:rPr>
          <w:rFonts w:asciiTheme="minorHAnsi" w:hAnsiTheme="minorHAnsi"/>
          <w:sz w:val="28"/>
          <w:szCs w:val="28"/>
        </w:rPr>
      </w:pPr>
      <w:proofErr w:type="spellStart"/>
      <w:r w:rsidRPr="00284304">
        <w:rPr>
          <w:rFonts w:asciiTheme="minorHAnsi" w:hAnsiTheme="minorHAnsi"/>
          <w:sz w:val="28"/>
          <w:szCs w:val="28"/>
        </w:rPr>
        <w:t>Scrumban</w:t>
      </w:r>
      <w:proofErr w:type="spellEnd"/>
      <w:r w:rsidRPr="00284304">
        <w:rPr>
          <w:rFonts w:asciiTheme="minorHAnsi" w:hAnsiTheme="minorHAnsi"/>
          <w:sz w:val="28"/>
          <w:szCs w:val="28"/>
        </w:rPr>
        <w:t xml:space="preserve"> – Συνδυασμός και των δύο: προγραμματισμός τύπου σπριντ με όρια ροής </w:t>
      </w:r>
      <w:proofErr w:type="spellStart"/>
      <w:r w:rsidRPr="00284304">
        <w:rPr>
          <w:rFonts w:asciiTheme="minorHAnsi" w:hAnsiTheme="minorHAnsi"/>
          <w:sz w:val="28"/>
          <w:szCs w:val="28"/>
        </w:rPr>
        <w:t>Kanban</w:t>
      </w:r>
      <w:proofErr w:type="spellEnd"/>
      <w:r w:rsidRPr="00284304">
        <w:rPr>
          <w:rFonts w:asciiTheme="minorHAnsi" w:hAnsiTheme="minorHAnsi"/>
          <w:sz w:val="28"/>
          <w:szCs w:val="28"/>
        </w:rPr>
        <w:t xml:space="preserve"> για τις τρέχουσες εργασίες.</w:t>
      </w:r>
    </w:p>
    <w:p w14:paraId="443E641C" w14:textId="7B4D6053" w:rsidR="003A553B" w:rsidRPr="00DF3153" w:rsidRDefault="00284304" w:rsidP="007C0045">
      <w:pPr>
        <w:pStyle w:val="Heading1"/>
        <w:numPr>
          <w:ilvl w:val="0"/>
          <w:numId w:val="4"/>
        </w:numPr>
        <w:spacing w:line="276" w:lineRule="auto"/>
        <w:ind w:left="357" w:hanging="357"/>
        <w:rPr>
          <w:color w:val="auto"/>
        </w:rPr>
      </w:pPr>
      <w:r>
        <w:rPr>
          <w:rFonts w:ascii="Calibri" w:hAnsi="Calibri" w:cs="Calibri"/>
          <w:lang w:val="el-GR"/>
        </w:rPr>
        <w:t>Οφ</w:t>
      </w:r>
      <w:r w:rsidRPr="00DF3153">
        <w:rPr>
          <w:rFonts w:ascii="Calibri" w:hAnsi="Calibri" w:cs="Calibri"/>
          <w:color w:val="auto"/>
          <w:lang w:val="el-GR"/>
        </w:rPr>
        <w:t>έλη για μικρές αγροτουριστικές επιχειρήσεις</w:t>
      </w:r>
    </w:p>
    <w:p w14:paraId="17C798D8" w14:textId="631C1247" w:rsidR="00A77B79" w:rsidRPr="00DF3153" w:rsidRDefault="00A77B79" w:rsidP="00A77B79">
      <w:pPr>
        <w:pStyle w:val="NormalWeb"/>
        <w:numPr>
          <w:ilvl w:val="0"/>
          <w:numId w:val="42"/>
        </w:numPr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>Γρήγορα αποτελέσματα: δείτε βελτιώσεις κάθε 1-2 εβδομάδες, όχι μετά από ένα μακροχρόνιο έργο.</w:t>
      </w:r>
    </w:p>
    <w:p w14:paraId="5F3F4E24" w14:textId="6986ACE4" w:rsidR="00A77B79" w:rsidRPr="00DF3153" w:rsidRDefault="00A77B79" w:rsidP="00A77B79">
      <w:pPr>
        <w:pStyle w:val="NormalWeb"/>
        <w:numPr>
          <w:ilvl w:val="0"/>
          <w:numId w:val="42"/>
        </w:numPr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lastRenderedPageBreak/>
        <w:t>Ευελιξία: αλλάξτε τις προτεραιότητες όταν αλλάζουν οι ανάγκες των επισκεπτών ή οι κανόνες.</w:t>
      </w:r>
    </w:p>
    <w:p w14:paraId="1AA59359" w14:textId="12A2C540" w:rsidR="00A77B79" w:rsidRPr="00DF3153" w:rsidRDefault="00A77B79" w:rsidP="00A77B79">
      <w:pPr>
        <w:pStyle w:val="NormalWeb"/>
        <w:numPr>
          <w:ilvl w:val="0"/>
          <w:numId w:val="42"/>
        </w:numPr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>Μεγαλύτερη διαφάνεια: όλοι βλέπουν τον πίνακα και γνωρίζουν την πρόοδο.</w:t>
      </w:r>
    </w:p>
    <w:p w14:paraId="5D126FC2" w14:textId="0CC29A7C" w:rsidR="00A77B79" w:rsidRPr="00DF3153" w:rsidRDefault="00A77B79" w:rsidP="00A77B79">
      <w:pPr>
        <w:pStyle w:val="NormalWeb"/>
        <w:numPr>
          <w:ilvl w:val="0"/>
          <w:numId w:val="42"/>
        </w:numPr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>Μικρότερο ρίσκο: οι μικρές εργασίες σημαίνουν λιγότερες εκπλήξεις και ευκολότερες διορθώσεις.</w:t>
      </w:r>
    </w:p>
    <w:p w14:paraId="20E2F307" w14:textId="540AC579" w:rsidR="00032440" w:rsidRPr="00DF3153" w:rsidRDefault="00A77B79" w:rsidP="007C0045">
      <w:pPr>
        <w:pStyle w:val="Heading1"/>
        <w:numPr>
          <w:ilvl w:val="0"/>
          <w:numId w:val="4"/>
        </w:numPr>
        <w:spacing w:line="276" w:lineRule="auto"/>
        <w:ind w:left="357" w:hanging="357"/>
        <w:rPr>
          <w:color w:val="auto"/>
          <w:lang w:val="en-US"/>
        </w:rPr>
      </w:pPr>
      <w:r w:rsidRPr="00DF3153">
        <w:rPr>
          <w:rFonts w:ascii="Calibri" w:hAnsi="Calibri" w:cs="Calibri"/>
          <w:color w:val="auto"/>
          <w:lang w:val="el-GR"/>
        </w:rPr>
        <w:t xml:space="preserve">Πλεονεκτήματα και Μειονεκτήματα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DF3153" w:rsidRPr="00DF3153" w14:paraId="74F662F1" w14:textId="77777777" w:rsidTr="00032440">
        <w:tc>
          <w:tcPr>
            <w:tcW w:w="4673" w:type="dxa"/>
            <w:shd w:val="clear" w:color="auto" w:fill="3E762A"/>
            <w:vAlign w:val="center"/>
          </w:tcPr>
          <w:p w14:paraId="5CCCBE2E" w14:textId="21D99946" w:rsidR="00032440" w:rsidRPr="00DF3153" w:rsidRDefault="00A77B79" w:rsidP="002A4B34">
            <w:pPr>
              <w:spacing w:line="276" w:lineRule="auto"/>
              <w:ind w:firstLine="0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val="el-GR"/>
              </w:rPr>
            </w:pPr>
            <w:r w:rsidRPr="00DF3153">
              <w:rPr>
                <w:rFonts w:asciiTheme="minorHAnsi" w:hAnsiTheme="minorHAnsi" w:cs="Calibri"/>
                <w:b/>
                <w:bCs/>
                <w:sz w:val="24"/>
                <w:szCs w:val="24"/>
                <w:lang w:val="el-GR"/>
              </w:rPr>
              <w:t xml:space="preserve">Μειονεκτήματα </w:t>
            </w:r>
          </w:p>
        </w:tc>
        <w:tc>
          <w:tcPr>
            <w:tcW w:w="4394" w:type="dxa"/>
            <w:shd w:val="clear" w:color="auto" w:fill="3E762A"/>
            <w:vAlign w:val="center"/>
          </w:tcPr>
          <w:p w14:paraId="2D1E0D71" w14:textId="6B1878A8" w:rsidR="00032440" w:rsidRPr="00DF3153" w:rsidRDefault="00A77B79" w:rsidP="00032440">
            <w:pPr>
              <w:spacing w:line="276" w:lineRule="auto"/>
              <w:ind w:right="-110" w:firstLine="0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val="el-GR"/>
              </w:rPr>
            </w:pPr>
            <w:r w:rsidRPr="00DF3153">
              <w:rPr>
                <w:rFonts w:asciiTheme="minorHAnsi" w:hAnsiTheme="minorHAnsi" w:cs="Calibri"/>
                <w:b/>
                <w:bCs/>
                <w:sz w:val="24"/>
                <w:szCs w:val="24"/>
                <w:lang w:val="el-GR"/>
              </w:rPr>
              <w:t xml:space="preserve">Πλεονεκτήματα </w:t>
            </w:r>
          </w:p>
        </w:tc>
      </w:tr>
      <w:tr w:rsidR="00DF3153" w:rsidRPr="00DF3153" w14:paraId="104004EE" w14:textId="77777777" w:rsidTr="00796611">
        <w:tc>
          <w:tcPr>
            <w:tcW w:w="4673" w:type="dxa"/>
          </w:tcPr>
          <w:p w14:paraId="38FA557C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Οι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σύντομοι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γύροι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ανατροφοδότησης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εντο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ίζουν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σφάλματα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νωρίς</w:t>
            </w:r>
          </w:p>
          <w:p w14:paraId="2B3EAEEA" w14:textId="170514C4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</w:rPr>
            </w:pPr>
            <w:r w:rsidRPr="00DF3153">
              <w:rPr>
                <w:rFonts w:asciiTheme="minorHAnsi" w:hAnsiTheme="minorHAnsi"/>
              </w:rPr>
              <w:t>.</w:t>
            </w:r>
          </w:p>
        </w:tc>
        <w:tc>
          <w:tcPr>
            <w:tcW w:w="4394" w:type="dxa"/>
          </w:tcPr>
          <w:p w14:paraId="48CA7C75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Χρειάζεται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ειθαρχία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για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διατηρεί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τις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εργασίες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μικρές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και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εστιασμένες</w:t>
            </w:r>
            <w:r w:rsidRPr="005C4A17">
              <w:rPr>
                <w:rFonts w:asciiTheme="minorHAnsi" w:hAnsiTheme="minorHAnsi"/>
                <w:lang w:val="el-GR"/>
              </w:rPr>
              <w:t>.</w:t>
            </w:r>
          </w:p>
          <w:p w14:paraId="17220C56" w14:textId="6318C856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</w:rPr>
            </w:pPr>
          </w:p>
        </w:tc>
      </w:tr>
      <w:tr w:rsidR="00DF3153" w:rsidRPr="00DF3153" w14:paraId="4C62C3FC" w14:textId="77777777" w:rsidTr="00796611">
        <w:tc>
          <w:tcPr>
            <w:tcW w:w="4673" w:type="dxa"/>
          </w:tcPr>
          <w:p w14:paraId="40C31204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Οι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λοί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ο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τικοί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ίνακες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μειώνουν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τις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συσκέψεις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και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τα</w:t>
            </w:r>
            <w:r w:rsidRPr="005C4A17">
              <w:rPr>
                <w:rFonts w:asciiTheme="minorHAnsi" w:hAnsiTheme="minorHAnsi"/>
                <w:lang w:val="el-GR"/>
              </w:rPr>
              <w:t xml:space="preserve"> email.</w:t>
            </w:r>
          </w:p>
          <w:p w14:paraId="0309CF18" w14:textId="56A6316D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lang w:val="el-GR"/>
              </w:rPr>
            </w:pPr>
          </w:p>
        </w:tc>
        <w:tc>
          <w:tcPr>
            <w:tcW w:w="4394" w:type="dxa"/>
          </w:tcPr>
          <w:p w14:paraId="17D537A0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Οι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καθημερινές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συσκέψεις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ορεί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φαίνονται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υ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ερβολικές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για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ομάδες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ενός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ατόμου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Poppins"/>
                <w:lang w:val="el-GR"/>
              </w:rPr>
              <w:t>—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ορεί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αλλάξουν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σε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δύο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φορές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την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εβδομάδα</w:t>
            </w:r>
            <w:r w:rsidRPr="005C4A17">
              <w:rPr>
                <w:rFonts w:asciiTheme="minorHAnsi" w:hAnsiTheme="minorHAnsi"/>
                <w:lang w:val="el-GR"/>
              </w:rPr>
              <w:t>.</w:t>
            </w:r>
          </w:p>
          <w:p w14:paraId="5CDE0496" w14:textId="46F749C0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lang w:val="el-GR"/>
              </w:rPr>
            </w:pPr>
          </w:p>
        </w:tc>
      </w:tr>
      <w:tr w:rsidR="00DF3153" w:rsidRPr="00DF3153" w14:paraId="006C87D2" w14:textId="77777777" w:rsidTr="00796611">
        <w:tc>
          <w:tcPr>
            <w:tcW w:w="4673" w:type="dxa"/>
          </w:tcPr>
          <w:p w14:paraId="70827FF0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Λειτουργεί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με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δωρεάν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εργαλεία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ό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ως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το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proofErr w:type="spellStart"/>
            <w:r w:rsidRPr="005C4A17">
              <w:rPr>
                <w:rFonts w:asciiTheme="minorHAnsi" w:hAnsiTheme="minorHAnsi"/>
                <w:lang w:val="el-GR"/>
              </w:rPr>
              <w:t>Trello</w:t>
            </w:r>
            <w:proofErr w:type="spellEnd"/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ή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φυσικές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αυτοκόλλητες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σημειώσεις</w:t>
            </w:r>
            <w:r w:rsidRPr="005C4A17">
              <w:rPr>
                <w:rFonts w:asciiTheme="minorHAnsi" w:hAnsiTheme="minorHAnsi"/>
                <w:lang w:val="el-GR"/>
              </w:rPr>
              <w:t>.</w:t>
            </w:r>
          </w:p>
          <w:p w14:paraId="4C89BC05" w14:textId="74EE2EB3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lang w:val="el-GR"/>
              </w:rPr>
            </w:pPr>
          </w:p>
        </w:tc>
        <w:tc>
          <w:tcPr>
            <w:tcW w:w="4394" w:type="dxa"/>
          </w:tcPr>
          <w:p w14:paraId="49A01F27" w14:textId="77777777" w:rsidR="005C4A17" w:rsidRPr="005C4A17" w:rsidRDefault="005C4A17" w:rsidP="005C4A17">
            <w:pPr>
              <w:spacing w:line="276" w:lineRule="auto"/>
              <w:ind w:firstLine="0"/>
              <w:jc w:val="left"/>
              <w:rPr>
                <w:rFonts w:asciiTheme="minorHAnsi" w:hAnsiTheme="minorHAnsi"/>
                <w:lang w:val="el-GR"/>
              </w:rPr>
            </w:pPr>
            <w:r w:rsidRPr="005C4A17">
              <w:rPr>
                <w:rFonts w:asciiTheme="minorHAnsi" w:hAnsiTheme="minorHAnsi" w:cs="Calibri"/>
                <w:lang w:val="el-GR"/>
              </w:rPr>
              <w:t>Η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υ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ερβολικά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συχνή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αλλαγή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του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εδίου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εφαρμογής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μ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ορεί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εξαντλήσει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την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ομάδα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χωρίς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να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υ</w:t>
            </w:r>
            <w:r w:rsidRPr="005C4A17">
              <w:rPr>
                <w:rFonts w:asciiTheme="minorHAnsi" w:hAnsiTheme="minorHAnsi" w:cs="Poppins"/>
                <w:lang w:val="el-GR"/>
              </w:rPr>
              <w:t>π</w:t>
            </w:r>
            <w:r w:rsidRPr="005C4A17">
              <w:rPr>
                <w:rFonts w:asciiTheme="minorHAnsi" w:hAnsiTheme="minorHAnsi" w:cs="Calibri"/>
                <w:lang w:val="el-GR"/>
              </w:rPr>
              <w:t>άρχει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σαφής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ορισμός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του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τι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έχει</w:t>
            </w:r>
            <w:r w:rsidRPr="005C4A17">
              <w:rPr>
                <w:rFonts w:asciiTheme="minorHAnsi" w:hAnsiTheme="minorHAnsi"/>
                <w:lang w:val="el-GR"/>
              </w:rPr>
              <w:t xml:space="preserve"> </w:t>
            </w:r>
            <w:r w:rsidRPr="005C4A17">
              <w:rPr>
                <w:rFonts w:asciiTheme="minorHAnsi" w:hAnsiTheme="minorHAnsi" w:cs="Calibri"/>
                <w:lang w:val="el-GR"/>
              </w:rPr>
              <w:t>ολοκληρωθεί</w:t>
            </w:r>
            <w:r w:rsidRPr="005C4A17">
              <w:rPr>
                <w:rFonts w:asciiTheme="minorHAnsi" w:hAnsiTheme="minorHAnsi"/>
                <w:lang w:val="el-GR"/>
              </w:rPr>
              <w:t>.</w:t>
            </w:r>
          </w:p>
          <w:p w14:paraId="5AFEEA3A" w14:textId="059BEB57" w:rsidR="003A553B" w:rsidRPr="00DF3153" w:rsidRDefault="003A553B" w:rsidP="003A553B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lang w:val="el-GR"/>
              </w:rPr>
            </w:pPr>
          </w:p>
        </w:tc>
      </w:tr>
    </w:tbl>
    <w:p w14:paraId="1C87E2C8" w14:textId="77777777" w:rsidR="00114CB1" w:rsidRPr="00DF3153" w:rsidRDefault="00114CB1" w:rsidP="00114CB1">
      <w:pPr>
        <w:ind w:firstLine="0"/>
      </w:pPr>
    </w:p>
    <w:p w14:paraId="6544C861" w14:textId="70376D8E" w:rsidR="00114CB1" w:rsidRPr="00DF3153" w:rsidRDefault="00DF3153" w:rsidP="007C0045">
      <w:pPr>
        <w:pStyle w:val="Heading1"/>
        <w:numPr>
          <w:ilvl w:val="0"/>
          <w:numId w:val="4"/>
        </w:numPr>
        <w:spacing w:line="276" w:lineRule="auto"/>
        <w:ind w:left="357" w:hanging="357"/>
        <w:rPr>
          <w:color w:val="auto"/>
          <w:lang w:val="el-GR"/>
        </w:rPr>
      </w:pPr>
      <w:bookmarkStart w:id="8" w:name="_Toc214352456"/>
      <w:r w:rsidRPr="00DF3153">
        <w:rPr>
          <w:rFonts w:ascii="Calibri" w:hAnsi="Calibri" w:cs="Calibri"/>
          <w:color w:val="auto"/>
          <w:lang w:val="el-GR"/>
        </w:rPr>
        <w:t>Νομικές Σημειώσεις και Σημειώσεις Προσβασιμότητας</w:t>
      </w:r>
      <w:bookmarkEnd w:id="8"/>
      <w:r w:rsidR="0044104C" w:rsidRPr="00DF3153">
        <w:rPr>
          <w:color w:val="auto"/>
        </w:rPr>
        <w:t xml:space="preserve"> </w:t>
      </w:r>
    </w:p>
    <w:p w14:paraId="5B16914B" w14:textId="3A241A86" w:rsidR="00DF3153" w:rsidRPr="00DF3153" w:rsidRDefault="00DF3153" w:rsidP="00DF3153">
      <w:pPr>
        <w:pStyle w:val="NormalWeb"/>
        <w:numPr>
          <w:ilvl w:val="0"/>
          <w:numId w:val="43"/>
        </w:numPr>
        <w:jc w:val="both"/>
        <w:rPr>
          <w:rFonts w:asciiTheme="minorHAnsi" w:hAnsiTheme="minorHAnsi"/>
          <w:sz w:val="28"/>
          <w:szCs w:val="28"/>
        </w:rPr>
      </w:pPr>
      <w:r w:rsidRPr="00DF3153">
        <w:t xml:space="preserve"> </w:t>
      </w:r>
      <w:r w:rsidRPr="00DF3153">
        <w:rPr>
          <w:rFonts w:asciiTheme="minorHAnsi" w:hAnsiTheme="minorHAnsi"/>
          <w:sz w:val="28"/>
          <w:szCs w:val="28"/>
        </w:rPr>
        <w:t>Εάν χρησιμοποιείτε διαδικτυακό πίνακα (</w:t>
      </w:r>
      <w:proofErr w:type="spellStart"/>
      <w:r w:rsidRPr="00DF3153">
        <w:rPr>
          <w:rFonts w:asciiTheme="minorHAnsi" w:hAnsiTheme="minorHAnsi"/>
          <w:sz w:val="28"/>
          <w:szCs w:val="28"/>
        </w:rPr>
        <w:t>Trello</w:t>
      </w:r>
      <w:proofErr w:type="spellEnd"/>
      <w:r w:rsidRPr="00DF3153">
        <w:rPr>
          <w:rFonts w:asciiTheme="minorHAnsi" w:hAnsiTheme="minorHAnsi"/>
          <w:sz w:val="28"/>
          <w:szCs w:val="28"/>
        </w:rPr>
        <w:t xml:space="preserve">, </w:t>
      </w:r>
      <w:proofErr w:type="spellStart"/>
      <w:r w:rsidRPr="00DF3153">
        <w:rPr>
          <w:rFonts w:asciiTheme="minorHAnsi" w:hAnsiTheme="minorHAnsi"/>
          <w:sz w:val="28"/>
          <w:szCs w:val="28"/>
        </w:rPr>
        <w:t>Jira</w:t>
      </w:r>
      <w:proofErr w:type="spellEnd"/>
      <w:r w:rsidRPr="00DF3153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DF3153">
        <w:rPr>
          <w:rFonts w:asciiTheme="minorHAnsi" w:hAnsiTheme="minorHAnsi"/>
          <w:sz w:val="28"/>
          <w:szCs w:val="28"/>
        </w:rPr>
        <w:t>Cloud</w:t>
      </w:r>
      <w:proofErr w:type="spellEnd"/>
      <w:r w:rsidRPr="00DF3153">
        <w:rPr>
          <w:rFonts w:asciiTheme="minorHAnsi" w:hAnsiTheme="minorHAnsi"/>
          <w:sz w:val="28"/>
          <w:szCs w:val="28"/>
        </w:rPr>
        <w:t>), επιλέξτε αποθήκευση δεδομένων με έδρα στην ΕΕ, ώστε να συμμορφώνεστε με τον GDPR.</w:t>
      </w:r>
    </w:p>
    <w:p w14:paraId="0BD0DE50" w14:textId="3F72FC20" w:rsidR="00DF3153" w:rsidRPr="00DF3153" w:rsidRDefault="00DF3153" w:rsidP="00DF3153">
      <w:pPr>
        <w:pStyle w:val="NormalWeb"/>
        <w:numPr>
          <w:ilvl w:val="0"/>
          <w:numId w:val="43"/>
        </w:numPr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>Ορίστε χρωματικά θέματα πίνακα με υψηλή αντίθεση. Βεβαιωθείτε ότι οι ετικέτες κατάστασης είναι ευανάγνωστες από χρήστες με αχρωματοψία.</w:t>
      </w:r>
    </w:p>
    <w:p w14:paraId="66ED6466" w14:textId="393F3AE8" w:rsidR="00DF3153" w:rsidRPr="00DF3153" w:rsidRDefault="00DF3153" w:rsidP="00DF3153">
      <w:pPr>
        <w:pStyle w:val="NormalWeb"/>
        <w:numPr>
          <w:ilvl w:val="0"/>
          <w:numId w:val="43"/>
        </w:numPr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 xml:space="preserve"> Επισυνάψτε μόνο τα απαραίτητα δεδομένα επισκεπτών στις εργασίες. Αποφύγετε να δημοσιεύετε προσωπικά email ή αριθμούς τηλεφώνου σε δημόσιους χώρους της ομάδας.</w:t>
      </w:r>
    </w:p>
    <w:p w14:paraId="3C3185E1" w14:textId="71685C87" w:rsidR="00DF3153" w:rsidRPr="00DF3153" w:rsidRDefault="00DF3153" w:rsidP="00DF3153">
      <w:pPr>
        <w:pStyle w:val="NormalWeb"/>
        <w:numPr>
          <w:ilvl w:val="0"/>
          <w:numId w:val="43"/>
        </w:numPr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/>
          <w:sz w:val="28"/>
          <w:szCs w:val="28"/>
        </w:rPr>
        <w:t xml:space="preserve">Κατά την εγγραφή demo </w:t>
      </w:r>
      <w:proofErr w:type="spellStart"/>
      <w:r w:rsidRPr="00DF3153">
        <w:rPr>
          <w:rFonts w:asciiTheme="minorHAnsi" w:hAnsiTheme="minorHAnsi"/>
          <w:sz w:val="28"/>
          <w:szCs w:val="28"/>
        </w:rPr>
        <w:t>sprint</w:t>
      </w:r>
      <w:proofErr w:type="spellEnd"/>
      <w:r w:rsidRPr="00DF3153">
        <w:rPr>
          <w:rFonts w:asciiTheme="minorHAnsi" w:hAnsiTheme="minorHAnsi"/>
          <w:sz w:val="28"/>
          <w:szCs w:val="28"/>
        </w:rPr>
        <w:t>, προσθέστε υπότιτλους για τους απομακρυσμένους συμμετέχοντες.</w:t>
      </w:r>
    </w:p>
    <w:p w14:paraId="1101AA05" w14:textId="3A45D9D3" w:rsidR="003A553B" w:rsidRDefault="00DF3153" w:rsidP="007C0045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n-US"/>
        </w:rPr>
      </w:pPr>
      <w:r>
        <w:rPr>
          <w:rFonts w:ascii="Calibri" w:hAnsi="Calibri" w:cs="Calibri"/>
          <w:lang w:val="el-GR"/>
        </w:rPr>
        <w:lastRenderedPageBreak/>
        <w:t>Λίστα ελέγχου αυτό-αξιολόγησης</w:t>
      </w:r>
    </w:p>
    <w:p w14:paraId="32D8DEBE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Δημιουργία λίστας εκκρεμοτήτων και ιεράρχησή τους βάσει επιχειρηματικής αξίας.</w:t>
      </w:r>
    </w:p>
    <w:p w14:paraId="44E5F724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Επιλογή διάρκειας σπριντ (1-4 εβδομάδες) και κοινοποίησή της στην ομάδα.</w:t>
      </w:r>
    </w:p>
    <w:p w14:paraId="4546EAEE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Πίνακας εργασιών ορατός σε όλους (φυσικός ή ψηφιακός).</w:t>
      </w:r>
    </w:p>
    <w:p w14:paraId="4CAF97E8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Κάθε εργασία είναι αρκετά μικρή ώστε να ολοκληρωθεί σε ≤</w:t>
      </w:r>
      <w:r w:rsidRPr="00DF3153">
        <w:rPr>
          <w:rFonts w:ascii="Arial" w:hAnsi="Arial" w:cs="Arial"/>
          <w:sz w:val="28"/>
          <w:szCs w:val="28"/>
        </w:rPr>
        <w:t> </w:t>
      </w:r>
      <w:r w:rsidRPr="00DF3153">
        <w:rPr>
          <w:rFonts w:asciiTheme="minorHAnsi" w:hAnsiTheme="minorHAnsi"/>
          <w:sz w:val="28"/>
          <w:szCs w:val="28"/>
        </w:rPr>
        <w:t>1 εβδομάδα.</w:t>
      </w:r>
    </w:p>
    <w:p w14:paraId="07638B42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Προγραμματισμένες καθημερινές ή δύο φορές την εβδομάδα </w:t>
      </w:r>
      <w:proofErr w:type="spellStart"/>
      <w:r w:rsidRPr="00DF3153">
        <w:rPr>
          <w:rFonts w:asciiTheme="minorHAnsi" w:hAnsiTheme="minorHAnsi"/>
          <w:sz w:val="28"/>
          <w:szCs w:val="28"/>
        </w:rPr>
        <w:t>stand-up</w:t>
      </w:r>
      <w:proofErr w:type="spellEnd"/>
      <w:r w:rsidRPr="00DF3153">
        <w:rPr>
          <w:rFonts w:asciiTheme="minorHAnsi" w:hAnsiTheme="minorHAnsi"/>
          <w:sz w:val="28"/>
          <w:szCs w:val="28"/>
        </w:rPr>
        <w:t xml:space="preserve"> συναντήσεις διάρκειας κάτω των 15 λεπτών.</w:t>
      </w:r>
    </w:p>
    <w:p w14:paraId="10E20CA4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Συμφωνημένος ορισμός του «Ολοκληρωμένου» (δοκιμασμένο, </w:t>
      </w:r>
      <w:proofErr w:type="spellStart"/>
      <w:r w:rsidRPr="00DF3153">
        <w:rPr>
          <w:rFonts w:asciiTheme="minorHAnsi" w:hAnsiTheme="minorHAnsi"/>
          <w:sz w:val="28"/>
          <w:szCs w:val="28"/>
        </w:rPr>
        <w:t>προσβάσιμο</w:t>
      </w:r>
      <w:proofErr w:type="spellEnd"/>
      <w:r w:rsidRPr="00DF3153">
        <w:rPr>
          <w:rFonts w:asciiTheme="minorHAnsi" w:hAnsiTheme="minorHAnsi"/>
          <w:sz w:val="28"/>
          <w:szCs w:val="28"/>
        </w:rPr>
        <w:t>, τεκμηριωμένο).</w:t>
      </w:r>
    </w:p>
    <w:p w14:paraId="4B0BA2C1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Κράτηση για ανασκόπηση σπριντ και αναδρομική ανασκόπηση στο τέλος του κύκλου.</w:t>
      </w:r>
    </w:p>
    <w:p w14:paraId="186FA247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Τα διαδικτυακά εργαλεία χρησιμοποιούν την περιοχή δεδομένων της ΕΕ και έχουν ευανάγνωστη χρωματική αντίθεση.</w:t>
      </w:r>
    </w:p>
    <w:p w14:paraId="0DB1414F" w14:textId="77777777" w:rsidR="00DF3153" w:rsidRPr="00DF3153" w:rsidRDefault="00DF3153" w:rsidP="00DF3153">
      <w:pPr>
        <w:pStyle w:val="NormalWeb"/>
        <w:ind w:left="720"/>
        <w:jc w:val="both"/>
        <w:rPr>
          <w:rFonts w:asciiTheme="minorHAnsi" w:hAnsiTheme="minorHAnsi"/>
          <w:sz w:val="28"/>
          <w:szCs w:val="28"/>
        </w:rPr>
      </w:pPr>
      <w:r w:rsidRPr="00DF3153">
        <w:rPr>
          <w:rFonts w:asciiTheme="minorHAnsi" w:hAnsiTheme="minorHAnsi" w:cs="Segoe UI Symbol"/>
          <w:sz w:val="28"/>
          <w:szCs w:val="28"/>
        </w:rPr>
        <w:t>☐</w:t>
      </w:r>
      <w:r w:rsidRPr="00DF3153">
        <w:rPr>
          <w:rFonts w:asciiTheme="minorHAnsi" w:hAnsiTheme="minorHAnsi"/>
          <w:sz w:val="28"/>
          <w:szCs w:val="28"/>
        </w:rPr>
        <w:t xml:space="preserve"> Μόνο τα απαραίτητα δεδομένα επισκεπτών αποθηκεύονται στις κάρτες εργασιών.</w:t>
      </w:r>
    </w:p>
    <w:p w14:paraId="2816E010" w14:textId="77777777" w:rsidR="00DF3153" w:rsidRPr="00DF3153" w:rsidRDefault="00DF3153" w:rsidP="00DF3153">
      <w:pPr>
        <w:spacing w:line="276" w:lineRule="auto"/>
        <w:rPr>
          <w:rFonts w:cs="Poppins"/>
          <w:b/>
          <w:bCs/>
          <w:sz w:val="28"/>
          <w:szCs w:val="28"/>
          <w:lang w:val="el-GR"/>
        </w:rPr>
      </w:pPr>
      <w:r w:rsidRPr="00DF3153">
        <w:rPr>
          <w:rFonts w:asciiTheme="majorHAnsi" w:hAnsiTheme="majorHAnsi" w:cs="Calibri"/>
          <w:b/>
          <w:bCs/>
          <w:sz w:val="28"/>
          <w:szCs w:val="28"/>
          <w:lang w:val="el-GR"/>
        </w:rPr>
        <w:t>Ενδεικτικός</w:t>
      </w:r>
      <w:r w:rsidRPr="00DF3153">
        <w:rPr>
          <w:rFonts w:asciiTheme="majorHAnsi" w:hAnsiTheme="majorHAnsi" w:cs="Poppins"/>
          <w:b/>
          <w:bCs/>
          <w:sz w:val="28"/>
          <w:szCs w:val="28"/>
          <w:lang w:val="el-GR"/>
        </w:rPr>
        <w:t xml:space="preserve"> </w:t>
      </w:r>
      <w:r w:rsidRPr="00DF3153">
        <w:rPr>
          <w:rFonts w:asciiTheme="majorHAnsi" w:hAnsiTheme="majorHAnsi" w:cs="Calibri"/>
          <w:b/>
          <w:bCs/>
          <w:sz w:val="28"/>
          <w:szCs w:val="28"/>
          <w:lang w:val="el-GR"/>
        </w:rPr>
        <w:t>χρόνος</w:t>
      </w:r>
      <w:r w:rsidRPr="00DF3153">
        <w:rPr>
          <w:rFonts w:asciiTheme="majorHAnsi" w:hAnsiTheme="majorHAnsi" w:cs="Poppins"/>
          <w:b/>
          <w:bCs/>
          <w:sz w:val="28"/>
          <w:szCs w:val="28"/>
          <w:lang w:val="el-GR"/>
        </w:rPr>
        <w:t xml:space="preserve"> </w:t>
      </w:r>
      <w:r w:rsidRPr="00DF3153">
        <w:rPr>
          <w:rFonts w:asciiTheme="majorHAnsi" w:hAnsiTheme="majorHAnsi" w:cs="Calibri"/>
          <w:b/>
          <w:bCs/>
          <w:sz w:val="28"/>
          <w:szCs w:val="28"/>
          <w:lang w:val="el-GR"/>
        </w:rPr>
        <w:t>για</w:t>
      </w:r>
      <w:r w:rsidRPr="00DF3153">
        <w:rPr>
          <w:rFonts w:asciiTheme="majorHAnsi" w:hAnsiTheme="majorHAnsi" w:cs="Poppins"/>
          <w:b/>
          <w:bCs/>
          <w:sz w:val="28"/>
          <w:szCs w:val="28"/>
          <w:lang w:val="el-GR"/>
        </w:rPr>
        <w:t xml:space="preserve"> </w:t>
      </w:r>
      <w:r w:rsidRPr="00DF3153">
        <w:rPr>
          <w:rFonts w:asciiTheme="majorHAnsi" w:hAnsiTheme="majorHAnsi" w:cs="Calibri"/>
          <w:b/>
          <w:bCs/>
          <w:sz w:val="28"/>
          <w:szCs w:val="28"/>
          <w:lang w:val="el-GR"/>
        </w:rPr>
        <w:t>το</w:t>
      </w:r>
      <w:r w:rsidRPr="00DF3153">
        <w:rPr>
          <w:rFonts w:asciiTheme="majorHAnsi" w:hAnsiTheme="majorHAnsi" w:cs="Poppins"/>
          <w:b/>
          <w:bCs/>
          <w:sz w:val="28"/>
          <w:szCs w:val="28"/>
          <w:lang w:val="el-GR"/>
        </w:rPr>
        <w:t xml:space="preserve"> </w:t>
      </w:r>
      <w:r w:rsidRPr="00DF3153">
        <w:rPr>
          <w:rFonts w:asciiTheme="majorHAnsi" w:hAnsiTheme="majorHAnsi" w:cs="Calibri"/>
          <w:b/>
          <w:bCs/>
          <w:sz w:val="28"/>
          <w:szCs w:val="28"/>
          <w:lang w:val="el-GR"/>
        </w:rPr>
        <w:t>μάθημα</w:t>
      </w:r>
      <w:r w:rsidRPr="00DF3153">
        <w:rPr>
          <w:rFonts w:asciiTheme="majorHAnsi" w:hAnsiTheme="majorHAnsi" w:cs="Poppins"/>
          <w:b/>
          <w:bCs/>
          <w:sz w:val="28"/>
          <w:szCs w:val="28"/>
          <w:lang w:val="el-GR"/>
        </w:rPr>
        <w:t>:</w:t>
      </w:r>
      <w:r w:rsidRPr="00DF3153">
        <w:rPr>
          <w:rFonts w:cs="Poppins"/>
          <w:b/>
          <w:bCs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μισή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μέρα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(3–4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ώρες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)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εισαγωγή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βασικές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αρχές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Agile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+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δημιουργία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ίνακα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+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ρώτο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σχέδιο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sprint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)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ιλοτικό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ρόγραμμα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τεσσάρων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εβδομάδων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εβδομαδιαίες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συνεδρίες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60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λε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τών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σχεδιασμός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check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-in,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ανασκό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ηση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αναδρομική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ανάλυση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).</w:t>
      </w:r>
    </w:p>
    <w:p w14:paraId="4782C43A" w14:textId="77777777" w:rsidR="00806779" w:rsidRPr="00DF3153" w:rsidRDefault="00806779" w:rsidP="00806779">
      <w:pPr>
        <w:spacing w:line="276" w:lineRule="auto"/>
        <w:rPr>
          <w:rFonts w:cs="Poppins"/>
          <w:lang w:val="el-GR"/>
        </w:rPr>
      </w:pPr>
    </w:p>
    <w:p w14:paraId="46C9F304" w14:textId="77777777" w:rsidR="00DF3153" w:rsidRPr="00DF3153" w:rsidRDefault="00DF3153" w:rsidP="00DF3153">
      <w:pPr>
        <w:pStyle w:val="NormalWeb"/>
        <w:rPr>
          <w:rFonts w:asciiTheme="majorHAnsi" w:hAnsiTheme="majorHAnsi"/>
          <w:b/>
          <w:bCs/>
          <w:color w:val="3A7C22" w:themeColor="accent6" w:themeShade="BF"/>
          <w:sz w:val="28"/>
          <w:szCs w:val="28"/>
        </w:rPr>
      </w:pPr>
      <w:r w:rsidRPr="00DF3153">
        <w:rPr>
          <w:rFonts w:asciiTheme="majorHAnsi" w:hAnsiTheme="majorHAnsi"/>
          <w:b/>
          <w:bCs/>
          <w:color w:val="3A7C22" w:themeColor="accent6" w:themeShade="BF"/>
          <w:sz w:val="28"/>
          <w:szCs w:val="28"/>
        </w:rPr>
        <w:t>6. Βήματα υλοποίησης – Πιλοτικό πρόγραμμα τεσσάρων εβδομάδων</w:t>
      </w:r>
    </w:p>
    <w:p w14:paraId="5635C764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1.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Καταγράψτε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όλες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ιδέες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βελτίωσης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έγγραφο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backlog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φύλλο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ολογισμού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Trello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>).</w:t>
      </w:r>
    </w:p>
    <w:p w14:paraId="682F2117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lastRenderedPageBreak/>
        <w:t xml:space="preserve">2.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Βαθμολογήστε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κάθε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ιδέα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1–5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για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αντίκτυ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στους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ισκέ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την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ροσ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άθεια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αιτείται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ταξινομήστε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βάση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υψηλότερο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αντίκτυ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χαμηλότερη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ροσ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άθεια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7315606B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3.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ιλέξτε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διάρκεια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ριντ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δύο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εβδομάδες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είναι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αρκετές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για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την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ρώτη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ροσ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άθεια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).</w:t>
      </w:r>
    </w:p>
    <w:p w14:paraId="1620ECBF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4.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ιλέξτε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3–5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κορυφαία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στοιχεία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backlog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ταιριάζουν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άνετα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ριντ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Γράψτε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καθένα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ως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ξεκινά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ρήμα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, π.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χ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 «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Προσθήκη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εναλλακτικού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κειμένου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20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εικόνες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».</w:t>
      </w:r>
    </w:p>
    <w:p w14:paraId="0827293E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5.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Δημιουργήστε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λό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ίνακα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Kanban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στήλες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: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Προς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εκτέλεση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εξέλιξη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Ολοκληρωμένο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Περιορίστε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«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εξέλιξη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»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3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εργασίες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6165D86F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6.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Αναθέστε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ρόλους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: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άτομο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ενεργεί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ως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Sprint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Lead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διατηρεί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χρονικά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όρια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),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όλοι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άλλοι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συνεισφέρουν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εργασίες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1B2CFAE9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7.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Κάντε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stand-up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κάθε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ρωί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: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κάθε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άτομο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λέει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(1)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έκανα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(2)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σχεδιάζω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(3)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τυχόν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εμ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όδια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Ορίστε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χρονικό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όριο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15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λε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τών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27A2754B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8.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τέλος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sprint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>,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αρουσιάστε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ολοκληρωμένες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εργασίες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στην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ομάδα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σύμβουλο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Σημειώστε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σχόλια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των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ισκε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τών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,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εάν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κά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ήταν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ζωντανή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στον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Calibri"/>
          <w:sz w:val="28"/>
          <w:szCs w:val="28"/>
          <w:lang w:val="el-GR"/>
        </w:rPr>
        <w:t>ιστότο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1E7A7E03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9.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Διοργανώστε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αναδρομική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συνάντηση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30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λε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τών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: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ήγε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καλά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;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ρέ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βελτιωθεί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;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Προσθέστε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τρο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οίηση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στη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διαδικασία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για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όμενο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sprint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5C4102AB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asciiTheme="minorHAnsi" w:hAnsiTheme="minorHAnsi" w:cs="Poppins"/>
          <w:sz w:val="28"/>
          <w:szCs w:val="28"/>
          <w:lang w:val="el-GR"/>
        </w:rPr>
      </w:pP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10.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αναλάβετε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για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ένα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δεύτερο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proofErr w:type="spellStart"/>
      <w:r w:rsidRPr="00DF3153">
        <w:rPr>
          <w:rFonts w:asciiTheme="minorHAnsi" w:hAnsiTheme="minorHAnsi" w:cs="Poppins"/>
          <w:sz w:val="28"/>
          <w:szCs w:val="28"/>
          <w:lang w:val="el-GR"/>
        </w:rPr>
        <w:t>sprint</w:t>
      </w:r>
      <w:proofErr w:type="spellEnd"/>
      <w:r w:rsidRPr="00DF3153">
        <w:rPr>
          <w:rFonts w:asciiTheme="minorHAnsi" w:hAnsiTheme="minorHAnsi" w:cs="Poppins"/>
          <w:sz w:val="28"/>
          <w:szCs w:val="28"/>
          <w:lang w:val="el-GR"/>
        </w:rPr>
        <w:t>,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ροσαρμόζοντας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μέγεθος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των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εργασιών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και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όρια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ίνακα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με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βάση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διδάγματα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ου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 xml:space="preserve"> 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α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π</w:t>
      </w:r>
      <w:r w:rsidRPr="00DF3153">
        <w:rPr>
          <w:rFonts w:asciiTheme="minorHAnsi" w:hAnsiTheme="minorHAnsi" w:cs="Calibri"/>
          <w:sz w:val="28"/>
          <w:szCs w:val="28"/>
          <w:lang w:val="el-GR"/>
        </w:rPr>
        <w:t>οκομίσατε</w:t>
      </w:r>
      <w:r w:rsidRPr="00DF3153">
        <w:rPr>
          <w:rFonts w:asciiTheme="minorHAnsi" w:hAnsiTheme="minorHAnsi" w:cs="Poppins"/>
          <w:sz w:val="28"/>
          <w:szCs w:val="28"/>
          <w:lang w:val="el-GR"/>
        </w:rPr>
        <w:t>.</w:t>
      </w:r>
    </w:p>
    <w:p w14:paraId="45104232" w14:textId="77777777" w:rsidR="00DF3153" w:rsidRPr="00DF3153" w:rsidRDefault="00DF3153" w:rsidP="00DF3153">
      <w:pPr>
        <w:pStyle w:val="ListParagraph"/>
        <w:spacing w:after="120" w:line="276" w:lineRule="auto"/>
        <w:ind w:left="782"/>
        <w:rPr>
          <w:rFonts w:cs="Poppins"/>
          <w:lang w:val="el-GR"/>
        </w:rPr>
      </w:pPr>
    </w:p>
    <w:p w14:paraId="4FDEDEF2" w14:textId="77777777" w:rsidR="00806779" w:rsidRPr="00DF3153" w:rsidRDefault="00806779" w:rsidP="00806779">
      <w:pPr>
        <w:pStyle w:val="ListParagraph"/>
        <w:spacing w:after="120" w:line="276" w:lineRule="auto"/>
        <w:ind w:left="782" w:firstLine="0"/>
        <w:rPr>
          <w:rFonts w:cs="Poppins"/>
          <w:sz w:val="22"/>
          <w:szCs w:val="22"/>
          <w:lang w:val="el-GR"/>
        </w:rPr>
      </w:pPr>
    </w:p>
    <w:p w14:paraId="52FC8B0F" w14:textId="786F2B48" w:rsidR="003A553B" w:rsidRPr="007C0045" w:rsidRDefault="00DF3153" w:rsidP="007C0045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n-US"/>
        </w:rPr>
      </w:pPr>
      <w:r>
        <w:rPr>
          <w:rFonts w:ascii="Calibri" w:hAnsi="Calibri" w:cs="Calibri"/>
          <w:lang w:val="el-GR"/>
        </w:rPr>
        <w:t xml:space="preserve">Εργαλειοθήκη Εκπαιδευτή </w:t>
      </w:r>
    </w:p>
    <w:p w14:paraId="1209659F" w14:textId="3A7E7285" w:rsidR="007C0045" w:rsidRPr="007C0045" w:rsidRDefault="003A553B" w:rsidP="007C0045">
      <w:pPr>
        <w:pStyle w:val="ListParagraph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 w:rsidRPr="007C0045">
        <w:rPr>
          <w:rFonts w:cs="Poppins"/>
          <w:sz w:val="22"/>
          <w:szCs w:val="22"/>
        </w:rPr>
        <w:t xml:space="preserve">Trello Simple Scrum Board Template </w:t>
      </w:r>
      <w:r w:rsidR="007C0045" w:rsidRPr="007C0045">
        <w:rPr>
          <w:rFonts w:cs="Poppins"/>
          <w:sz w:val="22"/>
          <w:szCs w:val="22"/>
        </w:rPr>
        <w:t>-</w:t>
      </w:r>
    </w:p>
    <w:p w14:paraId="7AFA3DCA" w14:textId="6AD06FF5" w:rsidR="007C0045" w:rsidRPr="00CC4F25" w:rsidRDefault="00FA6BF5" w:rsidP="007C0045">
      <w:pPr>
        <w:pStyle w:val="ListParagraph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9" w:history="1">
        <w:r w:rsidR="007C0045" w:rsidRPr="00CC4F25">
          <w:rPr>
            <w:rStyle w:val="Hyperlink"/>
            <w:kern w:val="0"/>
            <w:sz w:val="22"/>
            <w:szCs w:val="22"/>
            <w14:ligatures w14:val="none"/>
          </w:rPr>
          <w:t>https://trello.com/templates/agile-scrum</w:t>
        </w:r>
      </w:hyperlink>
      <w:r w:rsidR="003A553B" w:rsidRPr="00CC4F25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7793CB54" w14:textId="2612CE3B" w:rsidR="007C0045" w:rsidRPr="007C0045" w:rsidRDefault="003A553B" w:rsidP="007C0045">
      <w:pPr>
        <w:pStyle w:val="ListParagraph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7C0045">
        <w:rPr>
          <w:rFonts w:cs="Poppins"/>
          <w:sz w:val="22"/>
          <w:szCs w:val="22"/>
        </w:rPr>
        <w:t xml:space="preserve">Kanban 101 Article (Atlassian) </w:t>
      </w:r>
      <w:r w:rsidR="007C0045" w:rsidRPr="007C0045">
        <w:rPr>
          <w:rFonts w:cs="Poppins"/>
          <w:sz w:val="22"/>
          <w:szCs w:val="22"/>
        </w:rPr>
        <w:t xml:space="preserve">- </w:t>
      </w:r>
      <w:hyperlink r:id="rId10" w:history="1">
        <w:r w:rsidR="007C0045" w:rsidRPr="007C0045">
          <w:rPr>
            <w:rStyle w:val="Hyperlink"/>
            <w:rFonts w:cs="Poppins"/>
            <w:sz w:val="22"/>
            <w:szCs w:val="22"/>
          </w:rPr>
          <w:t>https://www.atlassian.com/agile/kanban</w:t>
        </w:r>
      </w:hyperlink>
    </w:p>
    <w:p w14:paraId="3A99B29C" w14:textId="58CD5F3D" w:rsidR="007C0045" w:rsidRPr="007C0045" w:rsidRDefault="003A553B" w:rsidP="007C0045">
      <w:pPr>
        <w:pStyle w:val="ListParagraph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7C0045">
        <w:rPr>
          <w:rFonts w:cs="Poppins"/>
          <w:sz w:val="22"/>
          <w:szCs w:val="22"/>
        </w:rPr>
        <w:t xml:space="preserve">Free Retrospective Cards </w:t>
      </w:r>
      <w:r w:rsidR="007C0045" w:rsidRPr="007C0045">
        <w:rPr>
          <w:rFonts w:cs="Poppins"/>
          <w:sz w:val="22"/>
          <w:szCs w:val="22"/>
        </w:rPr>
        <w:t xml:space="preserve">- </w:t>
      </w:r>
      <w:hyperlink r:id="rId11" w:history="1">
        <w:r w:rsidR="007C0045" w:rsidRPr="007C0045">
          <w:rPr>
            <w:rStyle w:val="Hyperlink"/>
            <w:rFonts w:cs="Poppins"/>
            <w:sz w:val="22"/>
            <w:szCs w:val="22"/>
          </w:rPr>
          <w:t>https://retromat.org</w:t>
        </w:r>
      </w:hyperlink>
      <w:r w:rsidRPr="007C0045">
        <w:rPr>
          <w:rFonts w:cs="Poppins"/>
          <w:sz w:val="22"/>
          <w:szCs w:val="22"/>
        </w:rPr>
        <w:t xml:space="preserve"> </w:t>
      </w:r>
    </w:p>
    <w:p w14:paraId="16D8C2BA" w14:textId="4AB91CFB" w:rsidR="003A553B" w:rsidRPr="007C0045" w:rsidRDefault="003A553B" w:rsidP="007C0045">
      <w:pPr>
        <w:pStyle w:val="ListParagraph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7C0045">
        <w:rPr>
          <w:rFonts w:cs="Poppins"/>
          <w:sz w:val="22"/>
          <w:szCs w:val="22"/>
        </w:rPr>
        <w:t>Google Sheets Backlog Template – Link to a clean sheet for rating impact vs effort.</w:t>
      </w:r>
    </w:p>
    <w:p w14:paraId="2A9496CB" w14:textId="72C2E0B3" w:rsidR="003A553B" w:rsidRPr="007C0045" w:rsidRDefault="003A553B" w:rsidP="007C0045">
      <w:pPr>
        <w:pStyle w:val="ListParagraph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 w:rsidRPr="007C0045">
        <w:rPr>
          <w:rFonts w:cs="Poppins"/>
          <w:sz w:val="22"/>
          <w:szCs w:val="22"/>
        </w:rPr>
        <w:t>Sprint Timer App – Keeps daily stand</w:t>
      </w:r>
      <w:r w:rsidRPr="007C0045">
        <w:rPr>
          <w:rFonts w:ascii="Cambria Math" w:hAnsi="Cambria Math" w:cs="Cambria Math"/>
          <w:sz w:val="22"/>
          <w:szCs w:val="22"/>
        </w:rPr>
        <w:t>‑</w:t>
      </w:r>
      <w:r w:rsidRPr="007C0045">
        <w:rPr>
          <w:rFonts w:cs="Poppins"/>
          <w:sz w:val="22"/>
          <w:szCs w:val="22"/>
        </w:rPr>
        <w:t>ups and retrospectives on time.</w:t>
      </w:r>
    </w:p>
    <w:sectPr w:rsidR="003A553B" w:rsidRPr="007C0045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A6295" w14:textId="77777777" w:rsidR="00FA6BF5" w:rsidRDefault="00FA6BF5">
      <w:pPr>
        <w:spacing w:after="0" w:line="240" w:lineRule="auto"/>
      </w:pPr>
      <w:r>
        <w:separator/>
      </w:r>
    </w:p>
  </w:endnote>
  <w:endnote w:type="continuationSeparator" w:id="0">
    <w:p w14:paraId="59AA21BA" w14:textId="77777777" w:rsidR="00FA6BF5" w:rsidRDefault="00FA6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="007A2EBB">
          <w:rPr>
            <w:rFonts w:cs="Poppins"/>
            <w:noProof/>
            <w:sz w:val="18"/>
            <w:szCs w:val="18"/>
          </w:rPr>
          <w:t>4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0C7BA" w14:textId="77777777" w:rsidR="00FA6BF5" w:rsidRDefault="00FA6BF5">
      <w:pPr>
        <w:spacing w:after="0" w:line="240" w:lineRule="auto"/>
      </w:pPr>
      <w:r>
        <w:separator/>
      </w:r>
    </w:p>
  </w:footnote>
  <w:footnote w:type="continuationSeparator" w:id="0">
    <w:p w14:paraId="6D56455D" w14:textId="77777777" w:rsidR="00FA6BF5" w:rsidRDefault="00FA6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95D6E"/>
    <w:multiLevelType w:val="hybridMultilevel"/>
    <w:tmpl w:val="7AEC55B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2F0E6A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53066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60380"/>
    <w:multiLevelType w:val="hybridMultilevel"/>
    <w:tmpl w:val="5916F28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D1595"/>
    <w:multiLevelType w:val="hybridMultilevel"/>
    <w:tmpl w:val="F2EE257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F3A2E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35"/>
  </w:num>
  <w:num w:numId="4">
    <w:abstractNumId w:val="9"/>
  </w:num>
  <w:num w:numId="5">
    <w:abstractNumId w:val="10"/>
  </w:num>
  <w:num w:numId="6">
    <w:abstractNumId w:val="21"/>
  </w:num>
  <w:num w:numId="7">
    <w:abstractNumId w:val="30"/>
  </w:num>
  <w:num w:numId="8">
    <w:abstractNumId w:val="3"/>
  </w:num>
  <w:num w:numId="9">
    <w:abstractNumId w:val="1"/>
  </w:num>
  <w:num w:numId="10">
    <w:abstractNumId w:val="17"/>
  </w:num>
  <w:num w:numId="11">
    <w:abstractNumId w:val="25"/>
  </w:num>
  <w:num w:numId="12">
    <w:abstractNumId w:val="19"/>
  </w:num>
  <w:num w:numId="13">
    <w:abstractNumId w:val="22"/>
  </w:num>
  <w:num w:numId="14">
    <w:abstractNumId w:val="32"/>
  </w:num>
  <w:num w:numId="15">
    <w:abstractNumId w:val="27"/>
  </w:num>
  <w:num w:numId="16">
    <w:abstractNumId w:val="9"/>
  </w:num>
  <w:num w:numId="17">
    <w:abstractNumId w:val="6"/>
  </w:num>
  <w:num w:numId="18">
    <w:abstractNumId w:val="5"/>
  </w:num>
  <w:num w:numId="19">
    <w:abstractNumId w:val="15"/>
  </w:num>
  <w:num w:numId="20">
    <w:abstractNumId w:val="18"/>
  </w:num>
  <w:num w:numId="21">
    <w:abstractNumId w:val="16"/>
  </w:num>
  <w:num w:numId="22">
    <w:abstractNumId w:val="12"/>
  </w:num>
  <w:num w:numId="23">
    <w:abstractNumId w:val="20"/>
  </w:num>
  <w:num w:numId="24">
    <w:abstractNumId w:val="28"/>
  </w:num>
  <w:num w:numId="25">
    <w:abstractNumId w:val="0"/>
  </w:num>
  <w:num w:numId="26">
    <w:abstractNumId w:val="33"/>
  </w:num>
  <w:num w:numId="27">
    <w:abstractNumId w:val="8"/>
  </w:num>
  <w:num w:numId="28">
    <w:abstractNumId w:val="24"/>
  </w:num>
  <w:num w:numId="29">
    <w:abstractNumId w:val="29"/>
  </w:num>
  <w:num w:numId="30">
    <w:abstractNumId w:val="4"/>
  </w:num>
  <w:num w:numId="31">
    <w:abstractNumId w:val="9"/>
  </w:num>
  <w:num w:numId="32">
    <w:abstractNumId w:val="9"/>
  </w:num>
  <w:num w:numId="33">
    <w:abstractNumId w:val="9"/>
  </w:num>
  <w:num w:numId="34">
    <w:abstractNumId w:val="2"/>
  </w:num>
  <w:num w:numId="35">
    <w:abstractNumId w:val="13"/>
  </w:num>
  <w:num w:numId="36">
    <w:abstractNumId w:val="11"/>
  </w:num>
  <w:num w:numId="37">
    <w:abstractNumId w:val="34"/>
  </w:num>
  <w:num w:numId="38">
    <w:abstractNumId w:val="9"/>
  </w:num>
  <w:num w:numId="39">
    <w:abstractNumId w:val="9"/>
  </w:num>
  <w:num w:numId="40">
    <w:abstractNumId w:val="9"/>
  </w:num>
  <w:num w:numId="41">
    <w:abstractNumId w:val="14"/>
  </w:num>
  <w:num w:numId="42">
    <w:abstractNumId w:val="31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116"/>
    <w:rsid w:val="000005B9"/>
    <w:rsid w:val="00003FA5"/>
    <w:rsid w:val="00007FEA"/>
    <w:rsid w:val="00015F3D"/>
    <w:rsid w:val="00032440"/>
    <w:rsid w:val="000341BC"/>
    <w:rsid w:val="00042A65"/>
    <w:rsid w:val="00055983"/>
    <w:rsid w:val="00073662"/>
    <w:rsid w:val="00074F95"/>
    <w:rsid w:val="000876C7"/>
    <w:rsid w:val="000908E4"/>
    <w:rsid w:val="00097E0F"/>
    <w:rsid w:val="000B78DA"/>
    <w:rsid w:val="000C1862"/>
    <w:rsid w:val="000D722B"/>
    <w:rsid w:val="000D7C42"/>
    <w:rsid w:val="000F46BE"/>
    <w:rsid w:val="00102FBD"/>
    <w:rsid w:val="001065D2"/>
    <w:rsid w:val="00111A26"/>
    <w:rsid w:val="00114CB1"/>
    <w:rsid w:val="00146A1B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42910"/>
    <w:rsid w:val="002579D1"/>
    <w:rsid w:val="00284304"/>
    <w:rsid w:val="00291352"/>
    <w:rsid w:val="00367797"/>
    <w:rsid w:val="00392CA7"/>
    <w:rsid w:val="003A4319"/>
    <w:rsid w:val="003A553B"/>
    <w:rsid w:val="003A7B56"/>
    <w:rsid w:val="00401FA1"/>
    <w:rsid w:val="00405A14"/>
    <w:rsid w:val="004272D2"/>
    <w:rsid w:val="00431580"/>
    <w:rsid w:val="0044104C"/>
    <w:rsid w:val="0045438D"/>
    <w:rsid w:val="00466B0D"/>
    <w:rsid w:val="004A052D"/>
    <w:rsid w:val="004A4680"/>
    <w:rsid w:val="004A5439"/>
    <w:rsid w:val="004F7AF1"/>
    <w:rsid w:val="0054014D"/>
    <w:rsid w:val="005567C6"/>
    <w:rsid w:val="005C4A17"/>
    <w:rsid w:val="005F5585"/>
    <w:rsid w:val="006221BE"/>
    <w:rsid w:val="00674F12"/>
    <w:rsid w:val="006B36F8"/>
    <w:rsid w:val="006B5366"/>
    <w:rsid w:val="006D5A89"/>
    <w:rsid w:val="006E59B7"/>
    <w:rsid w:val="006F1B2F"/>
    <w:rsid w:val="00703801"/>
    <w:rsid w:val="0071049D"/>
    <w:rsid w:val="00720B76"/>
    <w:rsid w:val="00746217"/>
    <w:rsid w:val="007A2EBB"/>
    <w:rsid w:val="007C0045"/>
    <w:rsid w:val="007D3FFE"/>
    <w:rsid w:val="007F257C"/>
    <w:rsid w:val="007F3BCD"/>
    <w:rsid w:val="008037BA"/>
    <w:rsid w:val="00806779"/>
    <w:rsid w:val="00811EFB"/>
    <w:rsid w:val="00817CCC"/>
    <w:rsid w:val="0084256E"/>
    <w:rsid w:val="00881F61"/>
    <w:rsid w:val="008A0453"/>
    <w:rsid w:val="009029BE"/>
    <w:rsid w:val="0091173C"/>
    <w:rsid w:val="00951177"/>
    <w:rsid w:val="0096318D"/>
    <w:rsid w:val="009747F7"/>
    <w:rsid w:val="0099475F"/>
    <w:rsid w:val="009A1521"/>
    <w:rsid w:val="009A31E2"/>
    <w:rsid w:val="009B6CDF"/>
    <w:rsid w:val="00A14E99"/>
    <w:rsid w:val="00A76534"/>
    <w:rsid w:val="00A77B79"/>
    <w:rsid w:val="00A85BEB"/>
    <w:rsid w:val="00AC63E7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42B75"/>
    <w:rsid w:val="00C576C1"/>
    <w:rsid w:val="00CB7601"/>
    <w:rsid w:val="00CC3A53"/>
    <w:rsid w:val="00CC4F25"/>
    <w:rsid w:val="00CC5207"/>
    <w:rsid w:val="00D20C38"/>
    <w:rsid w:val="00D27655"/>
    <w:rsid w:val="00D47453"/>
    <w:rsid w:val="00D554BC"/>
    <w:rsid w:val="00D56ADA"/>
    <w:rsid w:val="00D7011F"/>
    <w:rsid w:val="00D71CD1"/>
    <w:rsid w:val="00D870BB"/>
    <w:rsid w:val="00DB48B2"/>
    <w:rsid w:val="00DB70A8"/>
    <w:rsid w:val="00DF3153"/>
    <w:rsid w:val="00E059A4"/>
    <w:rsid w:val="00E06380"/>
    <w:rsid w:val="00E20C51"/>
    <w:rsid w:val="00E26B10"/>
    <w:rsid w:val="00E745DE"/>
    <w:rsid w:val="00EB648A"/>
    <w:rsid w:val="00EF23DC"/>
    <w:rsid w:val="00F00116"/>
    <w:rsid w:val="00F20904"/>
    <w:rsid w:val="00F35BB8"/>
    <w:rsid w:val="00F41F1D"/>
    <w:rsid w:val="00F6294A"/>
    <w:rsid w:val="00FA6018"/>
    <w:rsid w:val="00FA6BF5"/>
    <w:rsid w:val="00FB198A"/>
    <w:rsid w:val="00FB290D"/>
    <w:rsid w:val="00FD49B8"/>
    <w:rsid w:val="00FE1BFF"/>
    <w:rsid w:val="00FF4E00"/>
    <w:rsid w:val="0D39D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A0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8430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troma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atlassian.com/agile/kanba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ello.com/templates/agile-scru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C730A1-9FED-44A6-BA65-08CBAC21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Microsoft account</cp:lastModifiedBy>
  <cp:revision>4</cp:revision>
  <cp:lastPrinted>2026-01-16T13:57:00Z</cp:lastPrinted>
  <dcterms:created xsi:type="dcterms:W3CDTF">2026-01-16T13:56:00Z</dcterms:created>
  <dcterms:modified xsi:type="dcterms:W3CDTF">2026-01-16T14:00:00Z</dcterms:modified>
</cp:coreProperties>
</file>